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0F7EA" w14:textId="77777777" w:rsidR="00E23803" w:rsidRPr="005A238E" w:rsidRDefault="00E120BD">
      <w:pPr>
        <w:jc w:val="center"/>
        <w:rPr>
          <w:rFonts w:ascii="Calibri" w:eastAsia="Calibri" w:hAnsi="Calibri" w:cs="Calibri"/>
          <w:b/>
          <w:sz w:val="28"/>
          <w:szCs w:val="28"/>
        </w:rPr>
      </w:pPr>
      <w:r w:rsidRPr="005A238E">
        <w:rPr>
          <w:rFonts w:ascii="Calibri" w:eastAsia="Calibri" w:hAnsi="Calibri" w:cs="Calibri"/>
          <w:b/>
          <w:sz w:val="28"/>
          <w:szCs w:val="28"/>
        </w:rPr>
        <w:t>Request for Proposal (RFP) for Administration Professional Services - Cover Letter</w:t>
      </w:r>
    </w:p>
    <w:p w14:paraId="1A4371D9" w14:textId="77777777" w:rsidR="00E23803" w:rsidRPr="005A238E" w:rsidRDefault="00E23803">
      <w:pPr>
        <w:tabs>
          <w:tab w:val="left" w:pos="-720"/>
        </w:tabs>
        <w:spacing w:after="60"/>
        <w:jc w:val="both"/>
        <w:rPr>
          <w:rFonts w:ascii="Arial" w:eastAsia="Arial" w:hAnsi="Arial" w:cs="Arial"/>
          <w:sz w:val="22"/>
          <w:szCs w:val="22"/>
        </w:rPr>
      </w:pPr>
    </w:p>
    <w:p w14:paraId="21C3D045" w14:textId="77777777" w:rsidR="00E23803" w:rsidRPr="005A238E" w:rsidRDefault="00E120BD">
      <w:pPr>
        <w:ind w:left="540" w:hanging="540"/>
        <w:jc w:val="both"/>
        <w:rPr>
          <w:rFonts w:ascii="Calibri" w:eastAsia="Calibri" w:hAnsi="Calibri" w:cs="Calibri"/>
          <w:sz w:val="20"/>
          <w:szCs w:val="20"/>
        </w:rPr>
      </w:pPr>
      <w:bookmarkStart w:id="0" w:name="_heading=h.3znysh7" w:colFirst="0" w:colLast="0"/>
      <w:bookmarkEnd w:id="0"/>
      <w:r w:rsidRPr="005A238E">
        <w:rPr>
          <w:rFonts w:ascii="Calibri" w:eastAsia="Calibri" w:hAnsi="Calibri" w:cs="Calibri"/>
          <w:sz w:val="20"/>
          <w:szCs w:val="20"/>
        </w:rPr>
        <w:t>Re:</w:t>
      </w:r>
      <w:r w:rsidRPr="005A238E">
        <w:rPr>
          <w:rFonts w:ascii="Calibri" w:eastAsia="Calibri" w:hAnsi="Calibri" w:cs="Calibri"/>
          <w:sz w:val="20"/>
          <w:szCs w:val="20"/>
        </w:rPr>
        <w:tab/>
        <w:t>American Rescue Plan Act (ARP Act)</w:t>
      </w:r>
    </w:p>
    <w:p w14:paraId="7019A807" w14:textId="77777777" w:rsidR="003D195C" w:rsidRPr="005A238E" w:rsidRDefault="003D195C" w:rsidP="003D195C">
      <w:pPr>
        <w:tabs>
          <w:tab w:val="left" w:pos="-720"/>
        </w:tabs>
        <w:jc w:val="both"/>
        <w:rPr>
          <w:rFonts w:ascii="Calibri" w:eastAsia="Calibri" w:hAnsi="Calibri" w:cs="Calibri"/>
          <w:sz w:val="20"/>
          <w:szCs w:val="20"/>
        </w:rPr>
      </w:pPr>
    </w:p>
    <w:p w14:paraId="235000E4" w14:textId="77777777" w:rsidR="00E23803" w:rsidRPr="005A238E" w:rsidRDefault="00E120BD" w:rsidP="003D195C">
      <w:pPr>
        <w:tabs>
          <w:tab w:val="left" w:pos="-720"/>
        </w:tabs>
        <w:jc w:val="both"/>
        <w:rPr>
          <w:rFonts w:ascii="Calibri" w:eastAsia="Calibri" w:hAnsi="Calibri" w:cs="Calibri"/>
          <w:sz w:val="20"/>
          <w:szCs w:val="20"/>
        </w:rPr>
      </w:pPr>
      <w:r w:rsidRPr="005A238E">
        <w:rPr>
          <w:rFonts w:ascii="Calibri" w:eastAsia="Calibri" w:hAnsi="Calibri" w:cs="Calibri"/>
          <w:sz w:val="20"/>
          <w:szCs w:val="20"/>
        </w:rPr>
        <w:t>Dear Service Providers:</w:t>
      </w:r>
    </w:p>
    <w:p w14:paraId="4F3EF77B" w14:textId="77777777" w:rsidR="003D195C" w:rsidRPr="005A238E" w:rsidRDefault="003D195C" w:rsidP="003D195C">
      <w:pPr>
        <w:tabs>
          <w:tab w:val="left" w:pos="-720"/>
        </w:tabs>
        <w:jc w:val="both"/>
        <w:rPr>
          <w:rFonts w:ascii="Calibri" w:eastAsia="Calibri" w:hAnsi="Calibri" w:cs="Calibri"/>
          <w:sz w:val="20"/>
          <w:szCs w:val="20"/>
        </w:rPr>
      </w:pPr>
    </w:p>
    <w:p w14:paraId="3DA8FC8E" w14:textId="6EFF52D3" w:rsidR="00E23803" w:rsidRPr="005A238E" w:rsidRDefault="00E120BD" w:rsidP="003D195C">
      <w:pPr>
        <w:tabs>
          <w:tab w:val="left" w:pos="-720"/>
          <w:tab w:val="left" w:pos="2520"/>
          <w:tab w:val="left" w:pos="3600"/>
          <w:tab w:val="left" w:pos="6750"/>
        </w:tabs>
        <w:jc w:val="both"/>
        <w:rPr>
          <w:rFonts w:ascii="Calibri" w:eastAsia="Calibri" w:hAnsi="Calibri" w:cs="Calibri"/>
          <w:sz w:val="20"/>
          <w:szCs w:val="20"/>
        </w:rPr>
      </w:pPr>
      <w:r w:rsidRPr="005A238E">
        <w:rPr>
          <w:rFonts w:ascii="Calibri" w:eastAsia="Calibri" w:hAnsi="Calibri" w:cs="Calibri"/>
          <w:sz w:val="20"/>
          <w:szCs w:val="20"/>
        </w:rPr>
        <w:t xml:space="preserve">Attached is a copy of the </w:t>
      </w:r>
      <w:r w:rsidR="000E6AE3" w:rsidRPr="005A238E">
        <w:rPr>
          <w:rFonts w:ascii="Calibri" w:eastAsia="Calibri" w:hAnsi="Calibri" w:cs="Calibri"/>
          <w:sz w:val="20"/>
          <w:szCs w:val="20"/>
        </w:rPr>
        <w:t>City of Simonton</w:t>
      </w:r>
      <w:r w:rsidRPr="005A238E">
        <w:rPr>
          <w:rFonts w:ascii="Calibri" w:eastAsia="Calibri" w:hAnsi="Calibri" w:cs="Calibri"/>
          <w:sz w:val="20"/>
          <w:szCs w:val="20"/>
        </w:rPr>
        <w:t xml:space="preserve"> Request for Proposals (“RFP”) for </w:t>
      </w:r>
      <w:r w:rsidRPr="005A238E">
        <w:rPr>
          <w:rFonts w:ascii="Calibri" w:eastAsia="Calibri" w:hAnsi="Calibri" w:cs="Calibri"/>
          <w:i/>
          <w:sz w:val="20"/>
          <w:szCs w:val="20"/>
          <w:u w:val="single"/>
        </w:rPr>
        <w:t>professional administration services.</w:t>
      </w:r>
      <w:r w:rsidRPr="005A238E">
        <w:rPr>
          <w:rFonts w:ascii="Calibri" w:eastAsia="Calibri" w:hAnsi="Calibri" w:cs="Calibri"/>
          <w:sz w:val="20"/>
          <w:szCs w:val="20"/>
        </w:rPr>
        <w:t xml:space="preserve">  These services are being solicited to assist the </w:t>
      </w:r>
      <w:r w:rsidR="000E6AE3" w:rsidRPr="005A238E">
        <w:rPr>
          <w:rFonts w:ascii="Calibri" w:eastAsia="Calibri" w:hAnsi="Calibri" w:cs="Calibri"/>
          <w:sz w:val="20"/>
          <w:szCs w:val="20"/>
        </w:rPr>
        <w:t>City</w:t>
      </w:r>
      <w:r w:rsidRPr="005A238E">
        <w:rPr>
          <w:rFonts w:ascii="Calibri" w:eastAsia="Calibri" w:hAnsi="Calibri" w:cs="Calibri"/>
          <w:sz w:val="20"/>
          <w:szCs w:val="20"/>
        </w:rPr>
        <w:t xml:space="preserve"> in project selection and administration of program(s) funded by the American Rescue Plan (ARP) Act. The </w:t>
      </w:r>
      <w:r w:rsidR="000E6AE3" w:rsidRPr="005A238E">
        <w:rPr>
          <w:rFonts w:ascii="Calibri" w:eastAsia="Calibri" w:hAnsi="Calibri" w:cs="Calibri"/>
          <w:sz w:val="20"/>
          <w:szCs w:val="20"/>
        </w:rPr>
        <w:t>City of Simonton</w:t>
      </w:r>
      <w:r w:rsidRPr="005A238E">
        <w:rPr>
          <w:rFonts w:ascii="Calibri" w:eastAsia="Calibri" w:hAnsi="Calibri" w:cs="Calibri"/>
          <w:sz w:val="20"/>
          <w:szCs w:val="20"/>
        </w:rPr>
        <w:t xml:space="preserve"> is expecting a total of $</w:t>
      </w:r>
      <w:r w:rsidR="005A238E" w:rsidRPr="005A238E">
        <w:rPr>
          <w:rFonts w:ascii="Calibri" w:eastAsia="Calibri" w:hAnsi="Calibri" w:cs="Calibri"/>
          <w:sz w:val="20"/>
          <w:szCs w:val="20"/>
        </w:rPr>
        <w:t>219,042</w:t>
      </w:r>
      <w:r w:rsidRPr="005A238E">
        <w:rPr>
          <w:rFonts w:ascii="Calibri" w:eastAsia="Calibri" w:hAnsi="Calibri" w:cs="Calibri"/>
          <w:sz w:val="20"/>
          <w:szCs w:val="20"/>
        </w:rPr>
        <w:t xml:space="preserve">.00 from the U.S. Treasury as allocated in the American Rescue Plan Act, Title IX: Subtitle M: Sec 603 and </w:t>
      </w:r>
      <w:proofErr w:type="gramStart"/>
      <w:r w:rsidRPr="005A238E">
        <w:rPr>
          <w:rFonts w:ascii="Calibri" w:eastAsia="Calibri" w:hAnsi="Calibri" w:cs="Calibri"/>
          <w:sz w:val="20"/>
          <w:szCs w:val="20"/>
        </w:rPr>
        <w:t>is  considering</w:t>
      </w:r>
      <w:proofErr w:type="gramEnd"/>
      <w:r w:rsidRPr="005A238E">
        <w:rPr>
          <w:rFonts w:ascii="Calibri" w:eastAsia="Calibri" w:hAnsi="Calibri" w:cs="Calibri"/>
          <w:sz w:val="20"/>
          <w:szCs w:val="20"/>
        </w:rPr>
        <w:t xml:space="preserve"> allocating a portion of the funds toward local infrastructure needs. Program Administration services for those infrastructure projects and other eligible ARP funded programs will remain within this scope of this procurement. If infrastructure projects are deemed feasible, engineering services will be solicited separately in a future Request for Qualifications (RFQ).</w:t>
      </w:r>
    </w:p>
    <w:p w14:paraId="16EDA962" w14:textId="77777777" w:rsidR="003D195C" w:rsidRPr="005A238E" w:rsidRDefault="003D195C" w:rsidP="003D195C">
      <w:pPr>
        <w:tabs>
          <w:tab w:val="left" w:pos="-720"/>
          <w:tab w:val="left" w:pos="2520"/>
          <w:tab w:val="left" w:pos="3600"/>
          <w:tab w:val="left" w:pos="6750"/>
        </w:tabs>
        <w:jc w:val="both"/>
        <w:rPr>
          <w:rFonts w:ascii="Calibri" w:eastAsia="Calibri" w:hAnsi="Calibri" w:cs="Calibri"/>
          <w:sz w:val="20"/>
          <w:szCs w:val="20"/>
        </w:rPr>
      </w:pPr>
    </w:p>
    <w:p w14:paraId="3687C741" w14:textId="6EC15127" w:rsidR="003D195C" w:rsidRPr="005A238E" w:rsidRDefault="00E120BD" w:rsidP="003D195C">
      <w:pPr>
        <w:tabs>
          <w:tab w:val="left" w:pos="-720"/>
          <w:tab w:val="left" w:pos="2520"/>
          <w:tab w:val="left" w:pos="3600"/>
          <w:tab w:val="left" w:pos="6750"/>
        </w:tabs>
        <w:jc w:val="both"/>
        <w:rPr>
          <w:rFonts w:ascii="Calibri" w:eastAsia="Calibri" w:hAnsi="Calibri" w:cs="Calibri"/>
          <w:sz w:val="20"/>
          <w:szCs w:val="20"/>
        </w:rPr>
      </w:pPr>
      <w:r w:rsidRPr="005A238E">
        <w:rPr>
          <w:rFonts w:ascii="Calibri" w:eastAsia="Calibri" w:hAnsi="Calibri" w:cs="Calibri"/>
          <w:sz w:val="20"/>
          <w:szCs w:val="20"/>
        </w:rPr>
        <w:t>This RFP also covers the provision of professional administration services for programs that may be funded with ARP funds distributed by the State.  The selected Service Provider</w:t>
      </w:r>
      <w:r w:rsidR="003D195C" w:rsidRPr="005A238E">
        <w:rPr>
          <w:rFonts w:ascii="Calibri" w:eastAsia="Calibri" w:hAnsi="Calibri" w:cs="Calibri"/>
          <w:sz w:val="20"/>
          <w:szCs w:val="20"/>
        </w:rPr>
        <w:t xml:space="preserve"> </w:t>
      </w:r>
      <w:r w:rsidRPr="005A238E">
        <w:rPr>
          <w:rFonts w:ascii="Calibri" w:eastAsia="Calibri" w:hAnsi="Calibri" w:cs="Calibri"/>
          <w:i/>
          <w:iCs/>
          <w:sz w:val="20"/>
          <w:szCs w:val="20"/>
        </w:rPr>
        <w:t>will</w:t>
      </w:r>
      <w:r w:rsidRPr="005A238E">
        <w:rPr>
          <w:rFonts w:ascii="Calibri" w:eastAsia="Calibri" w:hAnsi="Calibri" w:cs="Calibri"/>
          <w:sz w:val="20"/>
          <w:szCs w:val="20"/>
        </w:rPr>
        <w:t xml:space="preserve"> assist the </w:t>
      </w:r>
      <w:r w:rsidR="000E6AE3" w:rsidRPr="005A238E">
        <w:rPr>
          <w:rFonts w:ascii="Calibri" w:eastAsia="Calibri" w:hAnsi="Calibri" w:cs="Calibri"/>
          <w:sz w:val="20"/>
          <w:szCs w:val="20"/>
        </w:rPr>
        <w:t>City</w:t>
      </w:r>
      <w:r w:rsidRPr="005A238E">
        <w:rPr>
          <w:rFonts w:ascii="Calibri" w:eastAsia="Calibri" w:hAnsi="Calibri" w:cs="Calibri"/>
          <w:sz w:val="20"/>
          <w:szCs w:val="20"/>
        </w:rPr>
        <w:t xml:space="preserve"> in the required administrative responsibilities, which might include project selection, as well as compliance, reporting, and close-out. </w:t>
      </w:r>
    </w:p>
    <w:p w14:paraId="11F3DA5D" w14:textId="77777777" w:rsidR="00E23803" w:rsidRPr="005A238E" w:rsidRDefault="00E120BD" w:rsidP="003D195C">
      <w:pPr>
        <w:tabs>
          <w:tab w:val="left" w:pos="-720"/>
          <w:tab w:val="left" w:pos="2520"/>
          <w:tab w:val="left" w:pos="3600"/>
          <w:tab w:val="left" w:pos="6750"/>
        </w:tabs>
        <w:jc w:val="both"/>
        <w:rPr>
          <w:rFonts w:ascii="Calibri" w:eastAsia="Calibri" w:hAnsi="Calibri" w:cs="Calibri"/>
          <w:sz w:val="20"/>
          <w:szCs w:val="20"/>
        </w:rPr>
      </w:pPr>
      <w:r w:rsidRPr="005A238E">
        <w:rPr>
          <w:rFonts w:ascii="Calibri" w:eastAsia="Calibri" w:hAnsi="Calibri" w:cs="Calibri"/>
          <w:sz w:val="20"/>
          <w:szCs w:val="20"/>
        </w:rPr>
        <w:t xml:space="preserve">    </w:t>
      </w:r>
    </w:p>
    <w:p w14:paraId="530CDBC7" w14:textId="53FEC78F" w:rsidR="00E23803" w:rsidRPr="005A238E" w:rsidRDefault="00E120BD" w:rsidP="003D195C">
      <w:pPr>
        <w:tabs>
          <w:tab w:val="left" w:pos="-720"/>
          <w:tab w:val="left" w:pos="2520"/>
          <w:tab w:val="left" w:pos="3600"/>
          <w:tab w:val="left" w:pos="6750"/>
        </w:tabs>
        <w:jc w:val="both"/>
        <w:rPr>
          <w:rFonts w:ascii="Calibri" w:eastAsia="Calibri" w:hAnsi="Calibri" w:cs="Calibri"/>
          <w:sz w:val="20"/>
          <w:szCs w:val="20"/>
        </w:rPr>
      </w:pPr>
      <w:r w:rsidRPr="005A238E">
        <w:rPr>
          <w:rFonts w:ascii="Calibri" w:eastAsia="Calibri" w:hAnsi="Calibri" w:cs="Calibri"/>
          <w:sz w:val="20"/>
          <w:szCs w:val="20"/>
        </w:rPr>
        <w:t xml:space="preserve">Service providers may submit proposals for any or all activities listed in the attached Scope of Work. Multiple contracts may be awarded as a result of this solicitation. The </w:t>
      </w:r>
      <w:r w:rsidR="000E6AE3" w:rsidRPr="005A238E">
        <w:rPr>
          <w:rFonts w:ascii="Calibri" w:eastAsia="Calibri" w:hAnsi="Calibri" w:cs="Calibri"/>
          <w:sz w:val="20"/>
          <w:szCs w:val="20"/>
        </w:rPr>
        <w:t>City</w:t>
      </w:r>
      <w:r w:rsidRPr="005A238E">
        <w:rPr>
          <w:rFonts w:ascii="Calibri" w:eastAsia="Calibri" w:hAnsi="Calibri" w:cs="Calibri"/>
          <w:sz w:val="20"/>
          <w:szCs w:val="20"/>
        </w:rPr>
        <w:t xml:space="preserve"> will, in its sole discretion, determine the number of contracts awarded, and may decide not to award any contracts.</w:t>
      </w:r>
    </w:p>
    <w:p w14:paraId="2F5851C3" w14:textId="77777777" w:rsidR="003D195C" w:rsidRPr="005A238E" w:rsidRDefault="003D195C" w:rsidP="003D195C">
      <w:pPr>
        <w:tabs>
          <w:tab w:val="left" w:pos="-720"/>
          <w:tab w:val="left" w:pos="2520"/>
          <w:tab w:val="left" w:pos="3600"/>
          <w:tab w:val="left" w:pos="6750"/>
        </w:tabs>
        <w:jc w:val="both"/>
        <w:rPr>
          <w:rFonts w:ascii="Calibri" w:eastAsia="Calibri" w:hAnsi="Calibri" w:cs="Calibri"/>
          <w:sz w:val="20"/>
          <w:szCs w:val="20"/>
        </w:rPr>
      </w:pPr>
    </w:p>
    <w:p w14:paraId="6A4571F7" w14:textId="77777777" w:rsidR="00E23803" w:rsidRPr="005A238E" w:rsidRDefault="00E120BD" w:rsidP="003D195C">
      <w:pPr>
        <w:tabs>
          <w:tab w:val="left" w:pos="-720"/>
          <w:tab w:val="left" w:pos="2520"/>
          <w:tab w:val="left" w:pos="3600"/>
          <w:tab w:val="left" w:pos="6750"/>
        </w:tabs>
        <w:jc w:val="both"/>
        <w:rPr>
          <w:rFonts w:ascii="Calibri" w:eastAsia="Calibri" w:hAnsi="Calibri" w:cs="Calibri"/>
          <w:sz w:val="20"/>
          <w:szCs w:val="20"/>
        </w:rPr>
      </w:pPr>
      <w:r w:rsidRPr="005A238E">
        <w:rPr>
          <w:rFonts w:ascii="Calibri" w:eastAsia="Calibri" w:hAnsi="Calibri" w:cs="Calibri"/>
          <w:sz w:val="20"/>
          <w:szCs w:val="20"/>
        </w:rPr>
        <w:t>The submission requirements for your proposal are included in the attached RFP. Please submit a proposal of services and statement of qualifications to:</w:t>
      </w:r>
    </w:p>
    <w:p w14:paraId="0531FF8E" w14:textId="77777777" w:rsidR="00E23803" w:rsidRPr="005A238E" w:rsidRDefault="00E23803">
      <w:pPr>
        <w:tabs>
          <w:tab w:val="left" w:pos="-720"/>
        </w:tabs>
        <w:spacing w:after="60"/>
        <w:jc w:val="both"/>
        <w:rPr>
          <w:rFonts w:ascii="Calibri" w:eastAsia="Calibri" w:hAnsi="Calibri" w:cs="Calibri"/>
          <w:sz w:val="20"/>
          <w:szCs w:val="20"/>
        </w:rPr>
      </w:pPr>
    </w:p>
    <w:p w14:paraId="6A25907F" w14:textId="003EF63E" w:rsidR="00E23803" w:rsidRPr="005A238E" w:rsidRDefault="000E6AE3">
      <w:pPr>
        <w:tabs>
          <w:tab w:val="left" w:pos="-720"/>
        </w:tabs>
        <w:spacing w:after="60"/>
        <w:jc w:val="both"/>
        <w:rPr>
          <w:rFonts w:ascii="Calibri" w:eastAsia="Calibri" w:hAnsi="Calibri" w:cs="Calibri"/>
          <w:i/>
          <w:sz w:val="20"/>
          <w:szCs w:val="20"/>
          <w:u w:val="single"/>
        </w:rPr>
      </w:pPr>
      <w:r w:rsidRPr="005A238E">
        <w:rPr>
          <w:rFonts w:ascii="Calibri" w:eastAsia="Calibri" w:hAnsi="Calibri" w:cs="Calibri"/>
          <w:i/>
          <w:sz w:val="20"/>
          <w:szCs w:val="20"/>
          <w:u w:val="single"/>
        </w:rPr>
        <w:t xml:space="preserve">City of Simonton, Erica Molina, City Secretary </w:t>
      </w:r>
    </w:p>
    <w:p w14:paraId="3E2554E5" w14:textId="777BE1C8" w:rsidR="00E23803" w:rsidRPr="005A238E" w:rsidRDefault="000E6AE3">
      <w:pPr>
        <w:tabs>
          <w:tab w:val="left" w:pos="-720"/>
        </w:tabs>
        <w:spacing w:after="60"/>
        <w:jc w:val="both"/>
        <w:rPr>
          <w:rFonts w:ascii="Calibri" w:eastAsia="Calibri" w:hAnsi="Calibri" w:cs="Calibri"/>
          <w:i/>
          <w:sz w:val="20"/>
          <w:szCs w:val="20"/>
          <w:u w:val="single"/>
        </w:rPr>
      </w:pPr>
      <w:r w:rsidRPr="005A238E">
        <w:rPr>
          <w:rFonts w:ascii="Calibri" w:eastAsia="Calibri" w:hAnsi="Calibri" w:cs="Calibri"/>
          <w:i/>
          <w:sz w:val="20"/>
          <w:szCs w:val="20"/>
          <w:u w:val="single"/>
        </w:rPr>
        <w:t xml:space="preserve">PO Box </w:t>
      </w:r>
      <w:proofErr w:type="gramStart"/>
      <w:r w:rsidRPr="005A238E">
        <w:rPr>
          <w:rFonts w:ascii="Calibri" w:eastAsia="Calibri" w:hAnsi="Calibri" w:cs="Calibri"/>
          <w:i/>
          <w:sz w:val="20"/>
          <w:szCs w:val="20"/>
          <w:u w:val="single"/>
        </w:rPr>
        <w:t>7  Simonton</w:t>
      </w:r>
      <w:proofErr w:type="gramEnd"/>
      <w:r w:rsidRPr="005A238E">
        <w:rPr>
          <w:rFonts w:ascii="Calibri" w:eastAsia="Calibri" w:hAnsi="Calibri" w:cs="Calibri"/>
          <w:i/>
          <w:sz w:val="20"/>
          <w:szCs w:val="20"/>
          <w:u w:val="single"/>
        </w:rPr>
        <w:t>, Texas 77476</w:t>
      </w:r>
    </w:p>
    <w:p w14:paraId="3936993A" w14:textId="3166CB9D" w:rsidR="00E23803" w:rsidRPr="005A238E" w:rsidRDefault="00E120BD">
      <w:pPr>
        <w:tabs>
          <w:tab w:val="left" w:pos="-720"/>
        </w:tabs>
        <w:spacing w:after="60"/>
        <w:jc w:val="both"/>
        <w:rPr>
          <w:rFonts w:ascii="Calibri" w:eastAsia="Calibri" w:hAnsi="Calibri" w:cs="Calibri"/>
          <w:i/>
          <w:sz w:val="20"/>
          <w:szCs w:val="20"/>
          <w:u w:val="single"/>
        </w:rPr>
      </w:pPr>
      <w:r w:rsidRPr="005A238E">
        <w:rPr>
          <w:rFonts w:ascii="Calibri" w:eastAsia="Calibri" w:hAnsi="Calibri" w:cs="Calibri"/>
          <w:i/>
          <w:sz w:val="20"/>
          <w:szCs w:val="20"/>
          <w:u w:val="single"/>
        </w:rPr>
        <w:t xml:space="preserve">Email </w:t>
      </w:r>
      <w:proofErr w:type="gramStart"/>
      <w:r w:rsidRPr="005A238E">
        <w:rPr>
          <w:rFonts w:ascii="Calibri" w:eastAsia="Calibri" w:hAnsi="Calibri" w:cs="Calibri"/>
          <w:i/>
          <w:sz w:val="20"/>
          <w:szCs w:val="20"/>
          <w:u w:val="single"/>
        </w:rPr>
        <w:t>address:</w:t>
      </w:r>
      <w:r w:rsidR="000E6AE3" w:rsidRPr="005A238E">
        <w:rPr>
          <w:rFonts w:ascii="Calibri" w:eastAsia="Calibri" w:hAnsi="Calibri" w:cs="Calibri"/>
          <w:i/>
          <w:sz w:val="20"/>
          <w:szCs w:val="20"/>
          <w:u w:val="single"/>
        </w:rPr>
        <w:t>emolina@simontontexas.gov</w:t>
      </w:r>
      <w:proofErr w:type="gramEnd"/>
      <w:r w:rsidRPr="005A238E">
        <w:rPr>
          <w:rFonts w:ascii="Calibri" w:eastAsia="Calibri" w:hAnsi="Calibri" w:cs="Calibri"/>
          <w:i/>
          <w:sz w:val="20"/>
          <w:szCs w:val="20"/>
          <w:u w:val="single"/>
        </w:rPr>
        <w:t>_</w:t>
      </w:r>
    </w:p>
    <w:p w14:paraId="7EA11D35" w14:textId="77777777" w:rsidR="00E23803" w:rsidRPr="005A238E" w:rsidRDefault="00E23803">
      <w:pPr>
        <w:tabs>
          <w:tab w:val="left" w:pos="-720"/>
        </w:tabs>
        <w:spacing w:after="60"/>
        <w:jc w:val="both"/>
        <w:rPr>
          <w:rFonts w:ascii="Calibri" w:eastAsia="Calibri" w:hAnsi="Calibri" w:cs="Calibri"/>
          <w:sz w:val="20"/>
          <w:szCs w:val="20"/>
        </w:rPr>
      </w:pPr>
    </w:p>
    <w:p w14:paraId="05EA83FA" w14:textId="3CDD5B10" w:rsidR="00E23803" w:rsidRPr="005A238E" w:rsidRDefault="00E120BD">
      <w:pPr>
        <w:tabs>
          <w:tab w:val="left" w:pos="-720"/>
          <w:tab w:val="left" w:pos="4770"/>
        </w:tabs>
        <w:spacing w:after="60"/>
        <w:jc w:val="both"/>
        <w:rPr>
          <w:rFonts w:ascii="Calibri" w:eastAsia="Calibri" w:hAnsi="Calibri" w:cs="Calibri"/>
          <w:sz w:val="20"/>
          <w:szCs w:val="20"/>
        </w:rPr>
      </w:pPr>
      <w:bookmarkStart w:id="1" w:name="_heading=h.gjdgxs" w:colFirst="0" w:colLast="0"/>
      <w:bookmarkEnd w:id="1"/>
      <w:r w:rsidRPr="005A238E">
        <w:rPr>
          <w:rFonts w:ascii="Calibri" w:eastAsia="Calibri" w:hAnsi="Calibri" w:cs="Calibri"/>
          <w:sz w:val="20"/>
          <w:szCs w:val="20"/>
        </w:rPr>
        <w:t xml:space="preserve">The deadline for submission of proposals is </w:t>
      </w:r>
      <w:r w:rsidR="00D25303" w:rsidRPr="005A238E">
        <w:rPr>
          <w:rFonts w:ascii="Calibri" w:eastAsia="Calibri" w:hAnsi="Calibri" w:cs="Calibri"/>
          <w:sz w:val="20"/>
          <w:szCs w:val="20"/>
          <w:u w:val="single"/>
        </w:rPr>
        <w:t>August 12, 2022, by 12:00pm</w:t>
      </w:r>
      <w:r w:rsidRPr="005A238E">
        <w:rPr>
          <w:rFonts w:ascii="Calibri" w:eastAsia="Calibri" w:hAnsi="Calibri" w:cs="Calibri"/>
          <w:sz w:val="20"/>
          <w:szCs w:val="20"/>
        </w:rPr>
        <w:t xml:space="preserve">. It is the responsibility of the submitting entity to ensure that the proposal is received in a timely manner. Proposals received after the deadline will not be considered for award, regardless of whether or not the delay was outside the control of the submitting provider. </w:t>
      </w:r>
      <w:r w:rsidR="00D25303" w:rsidRPr="005A238E">
        <w:rPr>
          <w:rFonts w:ascii="Calibri" w:eastAsia="Calibri" w:hAnsi="Calibri" w:cs="Calibri"/>
          <w:sz w:val="20"/>
          <w:szCs w:val="20"/>
        </w:rPr>
        <w:t xml:space="preserve">City of Simonton </w:t>
      </w:r>
      <w:r w:rsidRPr="005A238E">
        <w:rPr>
          <w:rFonts w:ascii="Calibri" w:eastAsia="Calibri" w:hAnsi="Calibri" w:cs="Calibri"/>
          <w:sz w:val="20"/>
          <w:szCs w:val="20"/>
        </w:rPr>
        <w:t xml:space="preserve">reserves the right to negotiate with </w:t>
      </w:r>
      <w:proofErr w:type="gramStart"/>
      <w:r w:rsidRPr="005A238E">
        <w:rPr>
          <w:rFonts w:ascii="Calibri" w:eastAsia="Calibri" w:hAnsi="Calibri" w:cs="Calibri"/>
          <w:sz w:val="20"/>
          <w:szCs w:val="20"/>
        </w:rPr>
        <w:t>any and all</w:t>
      </w:r>
      <w:proofErr w:type="gramEnd"/>
      <w:r w:rsidRPr="005A238E">
        <w:rPr>
          <w:rFonts w:ascii="Calibri" w:eastAsia="Calibri" w:hAnsi="Calibri" w:cs="Calibri"/>
          <w:sz w:val="20"/>
          <w:szCs w:val="20"/>
        </w:rPr>
        <w:t xml:space="preserve"> service providers submitting timely proposals. </w:t>
      </w:r>
    </w:p>
    <w:p w14:paraId="448A5CE9" w14:textId="77777777" w:rsidR="00D25303" w:rsidRPr="005A238E" w:rsidRDefault="00D25303">
      <w:pPr>
        <w:tabs>
          <w:tab w:val="left" w:pos="-720"/>
        </w:tabs>
        <w:spacing w:after="60"/>
        <w:jc w:val="both"/>
        <w:rPr>
          <w:rFonts w:ascii="Calibri" w:eastAsia="Calibri" w:hAnsi="Calibri" w:cs="Calibri"/>
          <w:sz w:val="20"/>
          <w:szCs w:val="20"/>
        </w:rPr>
      </w:pPr>
    </w:p>
    <w:p w14:paraId="72965B97" w14:textId="4E6AEABC" w:rsidR="00E23803" w:rsidRPr="005A238E" w:rsidRDefault="00D25303">
      <w:pPr>
        <w:tabs>
          <w:tab w:val="left" w:pos="-720"/>
        </w:tabs>
        <w:spacing w:after="60"/>
        <w:jc w:val="both"/>
        <w:rPr>
          <w:rFonts w:ascii="Calibri" w:eastAsia="Calibri" w:hAnsi="Calibri" w:cs="Calibri"/>
          <w:sz w:val="20"/>
          <w:szCs w:val="20"/>
        </w:rPr>
      </w:pPr>
      <w:r w:rsidRPr="005A238E">
        <w:rPr>
          <w:rFonts w:ascii="Calibri" w:eastAsia="Calibri" w:hAnsi="Calibri" w:cs="Calibri"/>
          <w:sz w:val="20"/>
          <w:szCs w:val="20"/>
        </w:rPr>
        <w:t>The City of Simonton i</w:t>
      </w:r>
      <w:r w:rsidR="00E120BD" w:rsidRPr="005A238E">
        <w:rPr>
          <w:rFonts w:ascii="Calibri" w:eastAsia="Calibri" w:hAnsi="Calibri" w:cs="Calibri"/>
          <w:sz w:val="20"/>
          <w:szCs w:val="20"/>
        </w:rPr>
        <w:t>s an Affirmative Action/Equal Opportunity Employer. Section 3 Residents, Minority Business Enterprises, Small Business Enterprises, Women Business Enterprises, Labor Surplus Area firms and any other applicable disadvantaged businesses including HUBs are encouraged to submit proposals.</w:t>
      </w:r>
    </w:p>
    <w:p w14:paraId="0D44A56C" w14:textId="77777777" w:rsidR="00E23803" w:rsidRPr="005A238E" w:rsidRDefault="00E23803">
      <w:pPr>
        <w:tabs>
          <w:tab w:val="left" w:pos="-720"/>
        </w:tabs>
        <w:spacing w:after="60"/>
        <w:jc w:val="both"/>
        <w:rPr>
          <w:rFonts w:ascii="Calibri" w:eastAsia="Calibri" w:hAnsi="Calibri" w:cs="Calibri"/>
          <w:sz w:val="20"/>
          <w:szCs w:val="20"/>
        </w:rPr>
      </w:pPr>
    </w:p>
    <w:p w14:paraId="1D8AD390" w14:textId="77777777" w:rsidR="00E23803" w:rsidRPr="005A238E" w:rsidRDefault="00E120BD">
      <w:pPr>
        <w:tabs>
          <w:tab w:val="left" w:pos="-720"/>
        </w:tabs>
        <w:spacing w:after="60"/>
        <w:jc w:val="both"/>
        <w:rPr>
          <w:rFonts w:ascii="Calibri" w:eastAsia="Calibri" w:hAnsi="Calibri" w:cs="Calibri"/>
          <w:sz w:val="20"/>
          <w:szCs w:val="20"/>
        </w:rPr>
      </w:pPr>
      <w:r w:rsidRPr="005A238E">
        <w:rPr>
          <w:rFonts w:ascii="Calibri" w:eastAsia="Calibri" w:hAnsi="Calibri" w:cs="Calibri"/>
          <w:sz w:val="20"/>
          <w:szCs w:val="20"/>
        </w:rPr>
        <w:t>Sincerely,</w:t>
      </w:r>
    </w:p>
    <w:p w14:paraId="2C5F50FE" w14:textId="4D4A52CC" w:rsidR="00E23803" w:rsidRPr="005A238E" w:rsidRDefault="00E120BD">
      <w:pPr>
        <w:tabs>
          <w:tab w:val="left" w:pos="-720"/>
        </w:tabs>
        <w:spacing w:after="60"/>
        <w:jc w:val="both"/>
        <w:rPr>
          <w:rFonts w:ascii="Calibri" w:eastAsia="Calibri" w:hAnsi="Calibri" w:cs="Calibri"/>
          <w:sz w:val="20"/>
          <w:szCs w:val="20"/>
        </w:rPr>
      </w:pPr>
      <w:r w:rsidRPr="005A238E">
        <w:rPr>
          <w:rFonts w:ascii="Calibri" w:eastAsia="Calibri" w:hAnsi="Calibri" w:cs="Calibri"/>
          <w:sz w:val="20"/>
          <w:szCs w:val="20"/>
        </w:rPr>
        <w:t>_______________</w:t>
      </w:r>
      <w:r w:rsidR="00B167DC" w:rsidRPr="005A238E">
        <w:rPr>
          <w:rFonts w:ascii="Calibri" w:eastAsia="Calibri" w:hAnsi="Calibri" w:cs="Calibri"/>
          <w:sz w:val="20"/>
          <w:szCs w:val="20"/>
        </w:rPr>
        <w:t>_________</w:t>
      </w:r>
      <w:r w:rsidRPr="005A238E">
        <w:rPr>
          <w:rFonts w:ascii="Calibri" w:eastAsia="Calibri" w:hAnsi="Calibri" w:cs="Calibri"/>
          <w:sz w:val="20"/>
          <w:szCs w:val="20"/>
        </w:rPr>
        <w:t>___</w:t>
      </w:r>
    </w:p>
    <w:p w14:paraId="5FB2EDD3" w14:textId="6FED9529" w:rsidR="00E23803" w:rsidRPr="005A238E" w:rsidRDefault="00D25303">
      <w:pPr>
        <w:tabs>
          <w:tab w:val="left" w:pos="-720"/>
        </w:tabs>
        <w:spacing w:after="60"/>
        <w:jc w:val="both"/>
        <w:rPr>
          <w:rFonts w:ascii="Calibri" w:eastAsia="Calibri" w:hAnsi="Calibri" w:cs="Calibri"/>
          <w:strike/>
          <w:sz w:val="20"/>
          <w:szCs w:val="20"/>
        </w:rPr>
      </w:pPr>
      <w:r w:rsidRPr="005A238E">
        <w:rPr>
          <w:rFonts w:ascii="Calibri" w:eastAsia="Calibri" w:hAnsi="Calibri" w:cs="Calibri"/>
          <w:i/>
          <w:sz w:val="20"/>
          <w:szCs w:val="20"/>
        </w:rPr>
        <w:t xml:space="preserve">Jennifer Jones Ward, City Manger </w:t>
      </w:r>
      <w:r w:rsidR="00E120BD" w:rsidRPr="005A238E">
        <w:br w:type="page"/>
      </w:r>
    </w:p>
    <w:p w14:paraId="6E5A916A" w14:textId="77777777" w:rsidR="00E23803" w:rsidRPr="005A238E" w:rsidRDefault="00E120BD">
      <w:pPr>
        <w:spacing w:after="200" w:line="276" w:lineRule="auto"/>
        <w:jc w:val="center"/>
        <w:rPr>
          <w:rFonts w:ascii="Calibri" w:eastAsia="Calibri" w:hAnsi="Calibri" w:cs="Calibri"/>
          <w:b/>
        </w:rPr>
      </w:pPr>
      <w:r w:rsidRPr="005A238E">
        <w:rPr>
          <w:rFonts w:ascii="Calibri" w:eastAsia="Calibri" w:hAnsi="Calibri" w:cs="Calibri"/>
          <w:b/>
        </w:rPr>
        <w:lastRenderedPageBreak/>
        <w:t>RFP for Administration Professional Services</w:t>
      </w:r>
    </w:p>
    <w:p w14:paraId="23898094" w14:textId="77777777" w:rsidR="00E23803" w:rsidRPr="005A238E" w:rsidRDefault="00E23803">
      <w:pPr>
        <w:jc w:val="right"/>
        <w:rPr>
          <w:rFonts w:ascii="Arial" w:eastAsia="Arial" w:hAnsi="Arial" w:cs="Arial"/>
          <w:b/>
          <w:sz w:val="16"/>
          <w:szCs w:val="16"/>
        </w:rPr>
      </w:pPr>
    </w:p>
    <w:p w14:paraId="6D1664FC" w14:textId="725C4927" w:rsidR="00E23803" w:rsidRPr="005A238E" w:rsidRDefault="00D25303">
      <w:pPr>
        <w:tabs>
          <w:tab w:val="left" w:pos="-720"/>
        </w:tabs>
        <w:jc w:val="both"/>
        <w:rPr>
          <w:rFonts w:ascii="Calibri" w:eastAsia="Calibri" w:hAnsi="Calibri" w:cs="Calibri"/>
          <w:sz w:val="20"/>
          <w:szCs w:val="20"/>
        </w:rPr>
      </w:pPr>
      <w:r w:rsidRPr="005A238E">
        <w:rPr>
          <w:rFonts w:ascii="Calibri" w:eastAsia="Calibri" w:hAnsi="Calibri" w:cs="Calibri"/>
          <w:sz w:val="20"/>
          <w:szCs w:val="20"/>
        </w:rPr>
        <w:t xml:space="preserve">City of Simonton </w:t>
      </w:r>
      <w:r w:rsidR="00E120BD" w:rsidRPr="005A238E">
        <w:rPr>
          <w:rFonts w:ascii="Calibri" w:eastAsia="Calibri" w:hAnsi="Calibri" w:cs="Calibri"/>
          <w:sz w:val="20"/>
          <w:szCs w:val="20"/>
        </w:rPr>
        <w:t xml:space="preserve">is seeking a well-qualified administration/activity management and delivery service provider(s) (Provider) to assist the </w:t>
      </w:r>
      <w:proofErr w:type="gramStart"/>
      <w:r w:rsidRPr="005A238E">
        <w:rPr>
          <w:rFonts w:ascii="Calibri" w:eastAsia="Calibri" w:hAnsi="Calibri" w:cs="Calibri"/>
          <w:sz w:val="20"/>
          <w:szCs w:val="20"/>
        </w:rPr>
        <w:t>City</w:t>
      </w:r>
      <w:proofErr w:type="gramEnd"/>
      <w:r w:rsidRPr="005A238E">
        <w:rPr>
          <w:rFonts w:ascii="Calibri" w:eastAsia="Calibri" w:hAnsi="Calibri" w:cs="Calibri"/>
          <w:sz w:val="20"/>
          <w:szCs w:val="20"/>
        </w:rPr>
        <w:t xml:space="preserve"> </w:t>
      </w:r>
      <w:r w:rsidR="00E120BD" w:rsidRPr="005A238E">
        <w:rPr>
          <w:rFonts w:ascii="Calibri" w:eastAsia="Calibri" w:hAnsi="Calibri" w:cs="Calibri"/>
          <w:sz w:val="20"/>
          <w:szCs w:val="20"/>
        </w:rPr>
        <w:t>in the overall administration or implementation of the proposed ARP Act program(s). The following outlines the RFP:</w:t>
      </w:r>
    </w:p>
    <w:p w14:paraId="0F2D12BB" w14:textId="77777777" w:rsidR="00E23803" w:rsidRPr="005A238E" w:rsidRDefault="00E23803">
      <w:pPr>
        <w:tabs>
          <w:tab w:val="left" w:pos="-720"/>
        </w:tabs>
        <w:jc w:val="both"/>
        <w:rPr>
          <w:rFonts w:ascii="Calibri" w:eastAsia="Calibri" w:hAnsi="Calibri" w:cs="Calibri"/>
          <w:sz w:val="20"/>
          <w:szCs w:val="20"/>
        </w:rPr>
      </w:pPr>
    </w:p>
    <w:p w14:paraId="4F345B16" w14:textId="77777777" w:rsidR="00E23803" w:rsidRPr="005A238E" w:rsidRDefault="00E120BD">
      <w:pPr>
        <w:numPr>
          <w:ilvl w:val="0"/>
          <w:numId w:val="1"/>
        </w:numPr>
        <w:pBdr>
          <w:top w:val="nil"/>
          <w:left w:val="nil"/>
          <w:bottom w:val="nil"/>
          <w:right w:val="nil"/>
          <w:between w:val="nil"/>
        </w:pBdr>
        <w:tabs>
          <w:tab w:val="left" w:pos="-720"/>
          <w:tab w:val="left" w:pos="0"/>
        </w:tabs>
        <w:ind w:left="630"/>
        <w:jc w:val="both"/>
        <w:rPr>
          <w:rFonts w:ascii="Calibri" w:eastAsia="Calibri" w:hAnsi="Calibri" w:cs="Calibri"/>
          <w:color w:val="000000"/>
          <w:sz w:val="20"/>
          <w:szCs w:val="20"/>
          <w:u w:val="single"/>
        </w:rPr>
      </w:pPr>
      <w:r w:rsidRPr="005A238E">
        <w:rPr>
          <w:rFonts w:ascii="Calibri" w:eastAsia="Calibri" w:hAnsi="Calibri" w:cs="Calibri"/>
          <w:sz w:val="20"/>
          <w:szCs w:val="20"/>
          <w:u w:val="single"/>
        </w:rPr>
        <w:t>Project Description</w:t>
      </w:r>
      <w:r w:rsidRPr="005A238E">
        <w:rPr>
          <w:rFonts w:ascii="Calibri" w:eastAsia="Calibri" w:hAnsi="Calibri" w:cs="Calibri"/>
          <w:color w:val="000000"/>
          <w:sz w:val="20"/>
          <w:szCs w:val="20"/>
          <w:u w:val="single"/>
        </w:rPr>
        <w:t xml:space="preserve"> </w:t>
      </w:r>
    </w:p>
    <w:p w14:paraId="26973BF4" w14:textId="77777777" w:rsidR="00E23803" w:rsidRPr="005A238E" w:rsidRDefault="00E23803">
      <w:pPr>
        <w:tabs>
          <w:tab w:val="left" w:pos="-720"/>
          <w:tab w:val="left" w:pos="0"/>
        </w:tabs>
        <w:jc w:val="both"/>
        <w:rPr>
          <w:rFonts w:ascii="Calibri" w:eastAsia="Calibri" w:hAnsi="Calibri" w:cs="Calibri"/>
          <w:sz w:val="20"/>
          <w:szCs w:val="20"/>
          <w:u w:val="single"/>
        </w:rPr>
      </w:pPr>
    </w:p>
    <w:p w14:paraId="12E3B4C5" w14:textId="77777777" w:rsidR="00E23803" w:rsidRPr="005A238E" w:rsidRDefault="00E120BD">
      <w:pPr>
        <w:ind w:left="540"/>
        <w:jc w:val="both"/>
        <w:rPr>
          <w:rFonts w:ascii="Calibri" w:eastAsia="Calibri" w:hAnsi="Calibri" w:cs="Calibri"/>
          <w:b/>
          <w:i/>
          <w:sz w:val="20"/>
          <w:szCs w:val="20"/>
        </w:rPr>
      </w:pPr>
      <w:r w:rsidRPr="005A238E">
        <w:rPr>
          <w:rFonts w:ascii="Calibri" w:eastAsia="Calibri" w:hAnsi="Calibri" w:cs="Calibri"/>
          <w:b/>
          <w:i/>
          <w:sz w:val="20"/>
          <w:szCs w:val="20"/>
        </w:rPr>
        <w:t>Administration Services</w:t>
      </w:r>
    </w:p>
    <w:p w14:paraId="449A94BA" w14:textId="77777777" w:rsidR="00E23803" w:rsidRPr="005A238E" w:rsidRDefault="00E23803">
      <w:pPr>
        <w:tabs>
          <w:tab w:val="left" w:pos="-720"/>
          <w:tab w:val="left" w:pos="0"/>
        </w:tabs>
        <w:jc w:val="both"/>
        <w:rPr>
          <w:rFonts w:ascii="Calibri" w:eastAsia="Calibri" w:hAnsi="Calibri" w:cs="Calibri"/>
          <w:sz w:val="20"/>
          <w:szCs w:val="20"/>
          <w:u w:val="single"/>
        </w:rPr>
      </w:pPr>
    </w:p>
    <w:p w14:paraId="79486F05" w14:textId="77777777" w:rsidR="00E23803" w:rsidRPr="005A238E" w:rsidRDefault="00E120BD">
      <w:pPr>
        <w:tabs>
          <w:tab w:val="left" w:pos="-720"/>
        </w:tabs>
        <w:ind w:left="720"/>
        <w:rPr>
          <w:rFonts w:ascii="Calibri" w:eastAsia="Calibri" w:hAnsi="Calibri" w:cs="Calibri"/>
          <w:color w:val="1155CC"/>
          <w:sz w:val="20"/>
          <w:szCs w:val="20"/>
          <w:u w:val="single"/>
        </w:rPr>
      </w:pPr>
      <w:r w:rsidRPr="005A238E">
        <w:rPr>
          <w:rFonts w:ascii="Calibri" w:eastAsia="Calibri" w:hAnsi="Calibri" w:cs="Calibri"/>
          <w:sz w:val="20"/>
          <w:szCs w:val="20"/>
        </w:rPr>
        <w:t xml:space="preserve">A detailed Scope of Work (“SOW”) for ARP Act administration services is provided in this packet. Please refer to the United States Department of the Treasury (USDT) website for the FAQs and Fact Sheet at: </w:t>
      </w:r>
      <w:hyperlink r:id="rId9">
        <w:r w:rsidRPr="005A238E">
          <w:rPr>
            <w:rFonts w:ascii="Calibri" w:eastAsia="Calibri" w:hAnsi="Calibri" w:cs="Calibri"/>
            <w:color w:val="1155CC"/>
            <w:sz w:val="20"/>
            <w:szCs w:val="20"/>
            <w:u w:val="single"/>
          </w:rPr>
          <w:t>https://home.treasury.gov/system/files/136/SLFRP-Fact-Sheet-FINAL1-508A.pdf</w:t>
        </w:r>
      </w:hyperlink>
      <w:r w:rsidRPr="005A238E">
        <w:rPr>
          <w:rFonts w:ascii="Calibri" w:eastAsia="Calibri" w:hAnsi="Calibri" w:cs="Calibri"/>
          <w:sz w:val="20"/>
          <w:szCs w:val="20"/>
        </w:rPr>
        <w:t xml:space="preserve"> and </w:t>
      </w:r>
      <w:hyperlink r:id="rId10">
        <w:r w:rsidRPr="005A238E">
          <w:rPr>
            <w:rFonts w:ascii="Calibri" w:eastAsia="Calibri" w:hAnsi="Calibri" w:cs="Calibri"/>
            <w:color w:val="0000FF"/>
            <w:sz w:val="20"/>
            <w:szCs w:val="20"/>
            <w:u w:val="single"/>
          </w:rPr>
          <w:t>https://home.treasury.gov/system/files/136/SLFRPFAQ.pdf</w:t>
        </w:r>
      </w:hyperlink>
    </w:p>
    <w:p w14:paraId="6AD80FA5" w14:textId="77777777" w:rsidR="00E23803" w:rsidRPr="005A238E" w:rsidRDefault="00E120BD">
      <w:pPr>
        <w:tabs>
          <w:tab w:val="left" w:pos="-720"/>
        </w:tabs>
        <w:ind w:left="720"/>
        <w:rPr>
          <w:rFonts w:ascii="Calibri" w:eastAsia="Calibri" w:hAnsi="Calibri" w:cs="Calibri"/>
          <w:sz w:val="20"/>
          <w:szCs w:val="20"/>
        </w:rPr>
      </w:pPr>
      <w:r w:rsidRPr="005A238E">
        <w:rPr>
          <w:rFonts w:ascii="Calibri" w:eastAsia="Calibri" w:hAnsi="Calibri" w:cs="Calibri"/>
          <w:sz w:val="20"/>
          <w:szCs w:val="20"/>
        </w:rPr>
        <w:t>for additional information regarding the ARP Act.  The administration service provider to be hired will provide project selection and contract-related management services, including but not limited to the following areas:</w:t>
      </w:r>
    </w:p>
    <w:p w14:paraId="7DDD1E74" w14:textId="77777777" w:rsidR="00E23803" w:rsidRPr="005A238E" w:rsidRDefault="00E23803">
      <w:pPr>
        <w:tabs>
          <w:tab w:val="left" w:pos="-720"/>
        </w:tabs>
        <w:ind w:left="720"/>
        <w:jc w:val="both"/>
        <w:rPr>
          <w:rFonts w:ascii="Calibri" w:eastAsia="Calibri" w:hAnsi="Calibri" w:cs="Calibri"/>
          <w:sz w:val="20"/>
          <w:szCs w:val="20"/>
          <w:u w:val="single"/>
        </w:rPr>
      </w:pPr>
    </w:p>
    <w:p w14:paraId="26E64F8A" w14:textId="77777777" w:rsidR="00E23803" w:rsidRPr="005A238E" w:rsidRDefault="00E120BD">
      <w:pPr>
        <w:ind w:left="720"/>
        <w:rPr>
          <w:rFonts w:ascii="Calibri" w:eastAsia="Calibri" w:hAnsi="Calibri" w:cs="Calibri"/>
          <w:sz w:val="20"/>
          <w:szCs w:val="20"/>
          <w:u w:val="single"/>
        </w:rPr>
      </w:pPr>
      <w:r w:rsidRPr="005A238E">
        <w:rPr>
          <w:rFonts w:ascii="Calibri" w:eastAsia="Calibri" w:hAnsi="Calibri" w:cs="Calibri"/>
          <w:sz w:val="20"/>
          <w:szCs w:val="20"/>
          <w:u w:val="single"/>
        </w:rPr>
        <w:t>Project Selection</w:t>
      </w:r>
    </w:p>
    <w:p w14:paraId="6C861D4C" w14:textId="77777777" w:rsidR="00E23803" w:rsidRPr="005A238E" w:rsidRDefault="00E23803">
      <w:pPr>
        <w:ind w:left="720"/>
        <w:rPr>
          <w:rFonts w:ascii="Calibri" w:eastAsia="Calibri" w:hAnsi="Calibri" w:cs="Calibri"/>
          <w:sz w:val="20"/>
          <w:szCs w:val="20"/>
          <w:u w:val="single"/>
        </w:rPr>
      </w:pPr>
    </w:p>
    <w:p w14:paraId="701EE757" w14:textId="17BFE4B1" w:rsidR="00E23803" w:rsidRPr="005A238E" w:rsidRDefault="00E120BD">
      <w:pPr>
        <w:ind w:left="720"/>
        <w:jc w:val="both"/>
        <w:rPr>
          <w:rFonts w:ascii="Calibri" w:eastAsia="Calibri" w:hAnsi="Calibri" w:cs="Calibri"/>
          <w:sz w:val="20"/>
          <w:szCs w:val="20"/>
        </w:rPr>
      </w:pPr>
      <w:r w:rsidRPr="005A238E">
        <w:rPr>
          <w:rFonts w:ascii="Calibri" w:eastAsia="Calibri" w:hAnsi="Calibri" w:cs="Calibri"/>
          <w:sz w:val="20"/>
          <w:szCs w:val="20"/>
        </w:rPr>
        <w:t>Provider will assist in developing project scope(s) and complete</w:t>
      </w:r>
      <w:r w:rsidR="00E8046B" w:rsidRPr="005A238E">
        <w:rPr>
          <w:rFonts w:ascii="Calibri" w:eastAsia="Calibri" w:hAnsi="Calibri" w:cs="Calibri"/>
          <w:sz w:val="20"/>
          <w:szCs w:val="20"/>
        </w:rPr>
        <w:t xml:space="preserve"> the required</w:t>
      </w:r>
      <w:r w:rsidRPr="005A238E">
        <w:rPr>
          <w:rFonts w:ascii="Calibri" w:eastAsia="Calibri" w:hAnsi="Calibri" w:cs="Calibri"/>
          <w:sz w:val="20"/>
          <w:szCs w:val="20"/>
        </w:rPr>
        <w:t xml:space="preserve"> ARP Act</w:t>
      </w:r>
      <w:r w:rsidR="00E8046B" w:rsidRPr="005A238E">
        <w:rPr>
          <w:rFonts w:ascii="Calibri" w:eastAsia="Calibri" w:hAnsi="Calibri" w:cs="Calibri"/>
          <w:sz w:val="20"/>
          <w:szCs w:val="20"/>
        </w:rPr>
        <w:t xml:space="preserve"> documentation</w:t>
      </w:r>
      <w:r w:rsidRPr="005A238E">
        <w:rPr>
          <w:rFonts w:ascii="Calibri" w:eastAsia="Calibri" w:hAnsi="Calibri" w:cs="Calibri"/>
          <w:sz w:val="20"/>
          <w:szCs w:val="20"/>
        </w:rPr>
        <w:t xml:space="preserve">. The Provider will work with the local government and Engineer, if applicable, to evaluate potential projects that provide desired benefits and are compliant with any eligibility criteria as established by the US Treasury Department. </w:t>
      </w:r>
    </w:p>
    <w:p w14:paraId="6C9DE2D3" w14:textId="77777777" w:rsidR="00E23803" w:rsidRPr="005A238E" w:rsidRDefault="00E23803">
      <w:pPr>
        <w:ind w:left="720"/>
        <w:jc w:val="both"/>
        <w:rPr>
          <w:rFonts w:ascii="Calibri" w:eastAsia="Calibri" w:hAnsi="Calibri" w:cs="Calibri"/>
          <w:sz w:val="20"/>
          <w:szCs w:val="20"/>
        </w:rPr>
      </w:pPr>
    </w:p>
    <w:p w14:paraId="001399FD" w14:textId="77777777" w:rsidR="00E23803" w:rsidRPr="005A238E" w:rsidRDefault="00E120BD">
      <w:pPr>
        <w:ind w:left="720"/>
        <w:jc w:val="both"/>
        <w:rPr>
          <w:rFonts w:ascii="Calibri" w:eastAsia="Calibri" w:hAnsi="Calibri" w:cs="Calibri"/>
          <w:sz w:val="18"/>
          <w:szCs w:val="18"/>
        </w:rPr>
      </w:pPr>
      <w:r w:rsidRPr="005A238E">
        <w:rPr>
          <w:rFonts w:ascii="Calibri" w:eastAsia="Calibri" w:hAnsi="Calibri" w:cs="Calibri"/>
          <w:sz w:val="20"/>
          <w:szCs w:val="20"/>
        </w:rPr>
        <w:t>As currently defined by US Treasury guidance, selected Projects must use the allocated funds in one of the following ways:</w:t>
      </w:r>
    </w:p>
    <w:p w14:paraId="0B073097" w14:textId="77777777" w:rsidR="00E23803" w:rsidRPr="005A238E" w:rsidRDefault="00E120BD">
      <w:pPr>
        <w:numPr>
          <w:ilvl w:val="0"/>
          <w:numId w:val="2"/>
        </w:numPr>
        <w:jc w:val="both"/>
        <w:rPr>
          <w:rFonts w:ascii="Calibri" w:eastAsia="Calibri" w:hAnsi="Calibri" w:cs="Calibri"/>
          <w:color w:val="333333"/>
          <w:sz w:val="16"/>
          <w:szCs w:val="16"/>
        </w:rPr>
      </w:pPr>
      <w:r w:rsidRPr="005A238E">
        <w:rPr>
          <w:rFonts w:ascii="Calibri" w:eastAsia="Calibri" w:hAnsi="Calibri" w:cs="Calibri"/>
          <w:color w:val="333333"/>
          <w:sz w:val="20"/>
          <w:szCs w:val="20"/>
        </w:rPr>
        <w:t>to respond to the public health emergency with respect to the Coronavirus Disease 2019 (COVID–19) or its negative economic impacts, including assistance to households, small businesses, and nonprofits, or aid to impacted industries such as tourism, travel, and hospitality;</w:t>
      </w:r>
    </w:p>
    <w:p w14:paraId="2DDFD4BE" w14:textId="77777777" w:rsidR="00E23803" w:rsidRPr="005A238E" w:rsidRDefault="00E120BD">
      <w:pPr>
        <w:numPr>
          <w:ilvl w:val="0"/>
          <w:numId w:val="2"/>
        </w:numPr>
        <w:jc w:val="both"/>
        <w:rPr>
          <w:rFonts w:ascii="Calibri" w:eastAsia="Calibri" w:hAnsi="Calibri" w:cs="Calibri"/>
          <w:color w:val="333333"/>
          <w:sz w:val="16"/>
          <w:szCs w:val="16"/>
        </w:rPr>
      </w:pPr>
      <w:r w:rsidRPr="005A238E">
        <w:rPr>
          <w:rFonts w:ascii="Calibri" w:eastAsia="Calibri" w:hAnsi="Calibri" w:cs="Calibri"/>
          <w:color w:val="333333"/>
          <w:sz w:val="20"/>
          <w:szCs w:val="20"/>
        </w:rPr>
        <w:t>to respond to workers performing essential work during the COVID–19 public health emergency by providing premium pay to eligible workers of the metropolitan city, non-entitlement unit of local government, or county that are performing such essential work, or by providing grants to eligible employers that have eligible workers who perform essential work;</w:t>
      </w:r>
    </w:p>
    <w:p w14:paraId="7EF153E1" w14:textId="77777777" w:rsidR="00E23803" w:rsidRPr="005A238E" w:rsidRDefault="00E120BD">
      <w:pPr>
        <w:numPr>
          <w:ilvl w:val="0"/>
          <w:numId w:val="2"/>
        </w:numPr>
        <w:jc w:val="both"/>
        <w:rPr>
          <w:rFonts w:ascii="Calibri" w:eastAsia="Calibri" w:hAnsi="Calibri" w:cs="Calibri"/>
          <w:color w:val="333333"/>
          <w:sz w:val="16"/>
          <w:szCs w:val="16"/>
        </w:rPr>
      </w:pPr>
      <w:r w:rsidRPr="005A238E">
        <w:rPr>
          <w:rFonts w:ascii="Calibri" w:eastAsia="Calibri" w:hAnsi="Calibri" w:cs="Calibri"/>
          <w:color w:val="333333"/>
          <w:sz w:val="20"/>
          <w:szCs w:val="20"/>
        </w:rPr>
        <w:t>for the provision of government services to the extent of the reduction in revenue of such metropolitan city, non-entitlement unit of local government, or county due to the COVID–19 public health emergency relative to revenues collected in the most recent full fiscal year of the metropolitan city, non-entitlement unit of local government, or county prior to the emergency; or</w:t>
      </w:r>
    </w:p>
    <w:p w14:paraId="0B2BEB15" w14:textId="77777777" w:rsidR="00E23803" w:rsidRPr="005A238E" w:rsidRDefault="00E120BD">
      <w:pPr>
        <w:numPr>
          <w:ilvl w:val="0"/>
          <w:numId w:val="2"/>
        </w:numPr>
        <w:jc w:val="both"/>
        <w:rPr>
          <w:rFonts w:ascii="Calibri" w:eastAsia="Calibri" w:hAnsi="Calibri" w:cs="Calibri"/>
          <w:color w:val="333333"/>
          <w:sz w:val="20"/>
          <w:szCs w:val="20"/>
        </w:rPr>
      </w:pPr>
      <w:r w:rsidRPr="005A238E">
        <w:rPr>
          <w:rFonts w:ascii="Calibri" w:eastAsia="Calibri" w:hAnsi="Calibri" w:cs="Calibri"/>
          <w:color w:val="333333"/>
          <w:sz w:val="20"/>
          <w:szCs w:val="20"/>
        </w:rPr>
        <w:t>to make necessary investments in water, sewer, or broadband infrastructure.</w:t>
      </w:r>
    </w:p>
    <w:p w14:paraId="2EE64059" w14:textId="77777777" w:rsidR="00E23803" w:rsidRPr="005A238E" w:rsidRDefault="00E23803">
      <w:pPr>
        <w:ind w:left="1440"/>
        <w:rPr>
          <w:rFonts w:ascii="Calibri" w:eastAsia="Calibri" w:hAnsi="Calibri" w:cs="Calibri"/>
          <w:sz w:val="20"/>
          <w:szCs w:val="20"/>
        </w:rPr>
      </w:pPr>
    </w:p>
    <w:p w14:paraId="523F6741" w14:textId="77777777" w:rsidR="00E23803" w:rsidRPr="005A238E" w:rsidRDefault="00E120BD">
      <w:pPr>
        <w:ind w:left="720"/>
        <w:rPr>
          <w:rFonts w:ascii="Calibri" w:eastAsia="Calibri" w:hAnsi="Calibri" w:cs="Calibri"/>
          <w:sz w:val="20"/>
          <w:szCs w:val="20"/>
          <w:u w:val="single"/>
        </w:rPr>
      </w:pPr>
      <w:r w:rsidRPr="005A238E">
        <w:rPr>
          <w:rFonts w:ascii="Calibri" w:eastAsia="Calibri" w:hAnsi="Calibri" w:cs="Calibri"/>
          <w:sz w:val="20"/>
          <w:szCs w:val="20"/>
          <w:u w:val="single"/>
        </w:rPr>
        <w:t>Implementation Services</w:t>
      </w:r>
    </w:p>
    <w:p w14:paraId="6569090B" w14:textId="77777777" w:rsidR="00E23803" w:rsidRPr="005A238E" w:rsidRDefault="00E23803">
      <w:pPr>
        <w:ind w:left="720"/>
        <w:rPr>
          <w:rFonts w:ascii="Calibri" w:eastAsia="Calibri" w:hAnsi="Calibri" w:cs="Calibri"/>
          <w:sz w:val="20"/>
          <w:szCs w:val="20"/>
          <w:u w:val="single"/>
        </w:rPr>
      </w:pPr>
    </w:p>
    <w:p w14:paraId="098CE26F" w14:textId="77777777" w:rsidR="00E23803" w:rsidRPr="005A238E" w:rsidRDefault="00E120BD">
      <w:pPr>
        <w:ind w:left="720"/>
        <w:jc w:val="both"/>
        <w:rPr>
          <w:rFonts w:ascii="Calibri" w:eastAsia="Calibri" w:hAnsi="Calibri" w:cs="Calibri"/>
          <w:sz w:val="20"/>
          <w:szCs w:val="20"/>
        </w:rPr>
      </w:pPr>
      <w:r w:rsidRPr="005A238E">
        <w:rPr>
          <w:rFonts w:ascii="Calibri" w:eastAsia="Calibri" w:hAnsi="Calibri" w:cs="Calibri"/>
          <w:sz w:val="20"/>
          <w:szCs w:val="20"/>
        </w:rPr>
        <w:t>Provider will administer and provide activity delivery of infrastructure and other eligible projects approved for ARP Act funding. The selected service provider must follow all compliance and regulatory requirements of the ARP Act program(s), including 2 CFR §200.101. A description of the tasks to be performed are included in the Scope of Work below.</w:t>
      </w:r>
    </w:p>
    <w:p w14:paraId="7CD78454" w14:textId="77777777" w:rsidR="00E23803" w:rsidRPr="005A238E" w:rsidRDefault="00E23803">
      <w:pPr>
        <w:ind w:left="720"/>
        <w:rPr>
          <w:rFonts w:ascii="Calibri" w:eastAsia="Calibri" w:hAnsi="Calibri" w:cs="Calibri"/>
          <w:sz w:val="20"/>
          <w:szCs w:val="20"/>
        </w:rPr>
      </w:pPr>
    </w:p>
    <w:p w14:paraId="72FC79B5" w14:textId="77777777" w:rsidR="00E23803" w:rsidRPr="005A238E"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r w:rsidRPr="005A238E">
        <w:rPr>
          <w:rFonts w:ascii="Calibri" w:eastAsia="Calibri" w:hAnsi="Calibri" w:cs="Calibri"/>
          <w:color w:val="000000"/>
          <w:sz w:val="20"/>
          <w:szCs w:val="20"/>
          <w:u w:val="single"/>
        </w:rPr>
        <w:t xml:space="preserve">Statement of Qualifications </w:t>
      </w:r>
    </w:p>
    <w:p w14:paraId="5AD603DF" w14:textId="77777777" w:rsidR="00E23803" w:rsidRPr="005A238E" w:rsidRDefault="00E23803">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p>
    <w:p w14:paraId="5F5F6A3C" w14:textId="596F64F0" w:rsidR="00E23803" w:rsidRPr="005A238E"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rPr>
        <w:t xml:space="preserve">The </w:t>
      </w:r>
      <w:proofErr w:type="gramStart"/>
      <w:r w:rsidRPr="005A238E">
        <w:rPr>
          <w:rFonts w:ascii="Calibri" w:eastAsia="Calibri" w:hAnsi="Calibri" w:cs="Calibri"/>
          <w:color w:val="000000"/>
          <w:sz w:val="20"/>
          <w:szCs w:val="20"/>
        </w:rPr>
        <w:t>City</w:t>
      </w:r>
      <w:proofErr w:type="gramEnd"/>
      <w:r w:rsidRPr="005A238E">
        <w:rPr>
          <w:rFonts w:ascii="Calibri" w:eastAsia="Calibri" w:hAnsi="Calibri" w:cs="Calibri"/>
          <w:color w:val="000000"/>
          <w:sz w:val="20"/>
          <w:szCs w:val="20"/>
        </w:rPr>
        <w:t xml:space="preserve"> is seeking qualified professional administration service providers experienced in program</w:t>
      </w:r>
      <w:r w:rsidRPr="005A238E">
        <w:rPr>
          <w:rFonts w:ascii="Calibri" w:eastAsia="Calibri" w:hAnsi="Calibri" w:cs="Calibri"/>
          <w:strike/>
          <w:color w:val="000000"/>
          <w:sz w:val="20"/>
          <w:szCs w:val="20"/>
        </w:rPr>
        <w:t xml:space="preserve"> </w:t>
      </w:r>
      <w:r w:rsidRPr="005A238E">
        <w:rPr>
          <w:rFonts w:ascii="Calibri" w:eastAsia="Calibri" w:hAnsi="Calibri" w:cs="Calibri"/>
          <w:color w:val="000000"/>
          <w:sz w:val="20"/>
          <w:szCs w:val="20"/>
        </w:rPr>
        <w:t>administration/activity delivery. Please provide the following as it relates to your qualifications:</w:t>
      </w:r>
    </w:p>
    <w:p w14:paraId="6A7B7309" w14:textId="77777777" w:rsidR="00E23803" w:rsidRPr="005A238E" w:rsidRDefault="00E23803">
      <w:pPr>
        <w:pBdr>
          <w:top w:val="nil"/>
          <w:left w:val="nil"/>
          <w:bottom w:val="nil"/>
          <w:right w:val="nil"/>
          <w:between w:val="nil"/>
        </w:pBdr>
        <w:tabs>
          <w:tab w:val="left" w:pos="-720"/>
          <w:tab w:val="left" w:pos="0"/>
        </w:tabs>
        <w:ind w:left="720"/>
        <w:jc w:val="both"/>
        <w:rPr>
          <w:rFonts w:ascii="Calibri" w:eastAsia="Calibri" w:hAnsi="Calibri" w:cs="Calibri"/>
          <w:sz w:val="8"/>
          <w:szCs w:val="8"/>
        </w:rPr>
      </w:pPr>
    </w:p>
    <w:p w14:paraId="1CF9080C" w14:textId="77777777" w:rsidR="00E23803" w:rsidRPr="005A238E" w:rsidRDefault="00E120BD">
      <w:pPr>
        <w:pBdr>
          <w:top w:val="nil"/>
          <w:left w:val="nil"/>
          <w:bottom w:val="nil"/>
          <w:right w:val="nil"/>
          <w:between w:val="nil"/>
        </w:pBdr>
        <w:tabs>
          <w:tab w:val="left" w:pos="-720"/>
          <w:tab w:val="left" w:pos="0"/>
        </w:tabs>
        <w:ind w:left="720"/>
        <w:jc w:val="both"/>
        <w:rPr>
          <w:rFonts w:ascii="Calibri" w:eastAsia="Calibri" w:hAnsi="Calibri" w:cs="Calibri"/>
          <w:b/>
          <w:sz w:val="20"/>
          <w:szCs w:val="20"/>
        </w:rPr>
      </w:pPr>
      <w:r w:rsidRPr="005A238E">
        <w:rPr>
          <w:rFonts w:ascii="Calibri" w:eastAsia="Calibri" w:hAnsi="Calibri" w:cs="Calibri"/>
          <w:b/>
          <w:sz w:val="20"/>
          <w:szCs w:val="20"/>
        </w:rPr>
        <w:t>Experience of the Firm:</w:t>
      </w:r>
    </w:p>
    <w:p w14:paraId="18B67DCB"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Provide introductory statement for the firm, including:</w:t>
      </w:r>
    </w:p>
    <w:p w14:paraId="2C048886" w14:textId="77777777" w:rsidR="00E23803" w:rsidRPr="005A238E" w:rsidRDefault="00E120BD">
      <w:pPr>
        <w:numPr>
          <w:ilvl w:val="1"/>
          <w:numId w:val="3"/>
        </w:numPr>
        <w:tabs>
          <w:tab w:val="left" w:pos="-720"/>
          <w:tab w:val="left" w:pos="0"/>
        </w:tabs>
        <w:jc w:val="both"/>
        <w:rPr>
          <w:rFonts w:ascii="Calibri" w:eastAsia="Calibri" w:hAnsi="Calibri" w:cs="Calibri"/>
          <w:sz w:val="20"/>
          <w:szCs w:val="20"/>
        </w:rPr>
      </w:pPr>
      <w:r w:rsidRPr="005A238E">
        <w:rPr>
          <w:rFonts w:ascii="Calibri" w:eastAsia="Calibri" w:hAnsi="Calibri" w:cs="Calibri"/>
          <w:sz w:val="20"/>
          <w:szCs w:val="20"/>
        </w:rPr>
        <w:lastRenderedPageBreak/>
        <w:t xml:space="preserve">Form of business (corporation, limited partnership, </w:t>
      </w:r>
      <w:r w:rsidRPr="005A238E">
        <w:rPr>
          <w:rFonts w:ascii="Calibri" w:eastAsia="Calibri" w:hAnsi="Calibri" w:cs="Calibri"/>
          <w:color w:val="222222"/>
          <w:sz w:val="20"/>
          <w:szCs w:val="20"/>
        </w:rPr>
        <w:t>or limited liability company, indicate the state of formation and current standing with the Secretary of State)</w:t>
      </w:r>
    </w:p>
    <w:p w14:paraId="44F643DD" w14:textId="77777777" w:rsidR="00E23803" w:rsidRPr="005A238E" w:rsidRDefault="00E120BD">
      <w:pPr>
        <w:numPr>
          <w:ilvl w:val="1"/>
          <w:numId w:val="3"/>
        </w:numPr>
        <w:shd w:val="clear" w:color="auto" w:fill="FFFFFF"/>
        <w:tabs>
          <w:tab w:val="left" w:pos="-720"/>
          <w:tab w:val="left" w:pos="0"/>
        </w:tabs>
        <w:jc w:val="both"/>
        <w:rPr>
          <w:rFonts w:ascii="Calibri" w:eastAsia="Calibri" w:hAnsi="Calibri" w:cs="Calibri"/>
          <w:sz w:val="20"/>
          <w:szCs w:val="20"/>
        </w:rPr>
      </w:pPr>
      <w:r w:rsidRPr="005A238E">
        <w:rPr>
          <w:rFonts w:ascii="Calibri" w:eastAsia="Calibri" w:hAnsi="Calibri" w:cs="Calibri"/>
          <w:color w:val="222222"/>
          <w:sz w:val="20"/>
          <w:szCs w:val="20"/>
        </w:rPr>
        <w:t>Name of contact person (single point of contact with Respondent)</w:t>
      </w:r>
    </w:p>
    <w:p w14:paraId="36963E31" w14:textId="77777777" w:rsidR="00E23803" w:rsidRPr="005A238E" w:rsidRDefault="00E120BD">
      <w:pPr>
        <w:numPr>
          <w:ilvl w:val="1"/>
          <w:numId w:val="3"/>
        </w:numPr>
        <w:shd w:val="clear" w:color="auto" w:fill="FFFFFF"/>
        <w:tabs>
          <w:tab w:val="left" w:pos="-720"/>
          <w:tab w:val="left" w:pos="0"/>
        </w:tabs>
        <w:jc w:val="both"/>
        <w:rPr>
          <w:rFonts w:ascii="Calibri" w:eastAsia="Calibri" w:hAnsi="Calibri" w:cs="Calibri"/>
          <w:sz w:val="20"/>
          <w:szCs w:val="20"/>
        </w:rPr>
      </w:pPr>
      <w:r w:rsidRPr="005A238E">
        <w:rPr>
          <w:rFonts w:ascii="Calibri" w:eastAsia="Calibri" w:hAnsi="Calibri" w:cs="Calibri"/>
          <w:color w:val="222222"/>
          <w:sz w:val="20"/>
          <w:szCs w:val="20"/>
        </w:rPr>
        <w:t>List of criminal charges, civil lawsuits, or dispute resolutions to which Respondent is a part in the past five (5) years and the nature of the issue. Indicated if and how it was resolved</w:t>
      </w:r>
    </w:p>
    <w:p w14:paraId="3CDCAD86"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A brief history of the service provider and any teaming partners/subcontractors, including general background, knowledge of and experience working with Federal agencies and programs</w:t>
      </w:r>
    </w:p>
    <w:p w14:paraId="78F9D1B5"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Related recent experience in securing and managing federally-funded local projects, both infrastructure construction and service projects</w:t>
      </w:r>
    </w:p>
    <w:p w14:paraId="22EEF967" w14:textId="77777777" w:rsidR="00E23803" w:rsidRPr="005A238E" w:rsidRDefault="00E23803" w:rsidP="003D195C">
      <w:pPr>
        <w:tabs>
          <w:tab w:val="left" w:pos="-720"/>
          <w:tab w:val="left" w:pos="0"/>
        </w:tabs>
        <w:jc w:val="both"/>
        <w:rPr>
          <w:rFonts w:ascii="Calibri" w:eastAsia="Calibri" w:hAnsi="Calibri" w:cs="Calibri"/>
          <w:sz w:val="8"/>
          <w:szCs w:val="8"/>
        </w:rPr>
      </w:pPr>
    </w:p>
    <w:p w14:paraId="44E2A694" w14:textId="77777777" w:rsidR="00E23803" w:rsidRPr="005A238E" w:rsidRDefault="00E120BD">
      <w:pPr>
        <w:pBdr>
          <w:top w:val="nil"/>
          <w:left w:val="nil"/>
          <w:bottom w:val="nil"/>
          <w:right w:val="nil"/>
          <w:between w:val="nil"/>
        </w:pBdr>
        <w:tabs>
          <w:tab w:val="left" w:pos="-720"/>
          <w:tab w:val="left" w:pos="0"/>
        </w:tabs>
        <w:ind w:left="720"/>
        <w:jc w:val="both"/>
        <w:rPr>
          <w:rFonts w:ascii="Calibri" w:eastAsia="Calibri" w:hAnsi="Calibri" w:cs="Calibri"/>
          <w:b/>
          <w:sz w:val="20"/>
          <w:szCs w:val="20"/>
        </w:rPr>
      </w:pPr>
      <w:r w:rsidRPr="005A238E">
        <w:rPr>
          <w:rFonts w:ascii="Calibri" w:eastAsia="Calibri" w:hAnsi="Calibri" w:cs="Calibri"/>
          <w:b/>
          <w:sz w:val="20"/>
          <w:szCs w:val="20"/>
        </w:rPr>
        <w:t>Prior Work Performance References:</w:t>
      </w:r>
    </w:p>
    <w:p w14:paraId="461D6484"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 xml:space="preserve">A description of work performance and experience with the U.S. Treasury, CARES Act, CDBG, CDBG Disaster Recovery, FEMA Hazard Mitigation or similar construction and service projects </w:t>
      </w:r>
    </w:p>
    <w:p w14:paraId="70A5F33E"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Provide at least three project references including contact information (entity, name, title, email, and phone) from local government clients (must be within the last 3 years)</w:t>
      </w:r>
    </w:p>
    <w:p w14:paraId="297182D1"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Provide information describing the relevancy of the referenced projects for both similar construction and service projects for the references provided above as well as other pertinent projects</w:t>
      </w:r>
    </w:p>
    <w:p w14:paraId="02B457FB" w14:textId="77777777" w:rsidR="00E23803" w:rsidRPr="005A238E" w:rsidRDefault="00E23803">
      <w:pPr>
        <w:tabs>
          <w:tab w:val="left" w:pos="-720"/>
          <w:tab w:val="left" w:pos="0"/>
        </w:tabs>
        <w:ind w:left="720"/>
        <w:jc w:val="both"/>
        <w:rPr>
          <w:rFonts w:ascii="Calibri" w:eastAsia="Calibri" w:hAnsi="Calibri" w:cs="Calibri"/>
          <w:sz w:val="8"/>
          <w:szCs w:val="8"/>
        </w:rPr>
      </w:pPr>
    </w:p>
    <w:p w14:paraId="5B9FF9AB" w14:textId="77777777" w:rsidR="00E23803" w:rsidRPr="005A238E" w:rsidRDefault="00E120BD">
      <w:pPr>
        <w:tabs>
          <w:tab w:val="left" w:pos="-720"/>
          <w:tab w:val="left" w:pos="0"/>
        </w:tabs>
        <w:ind w:left="720"/>
        <w:jc w:val="both"/>
        <w:rPr>
          <w:rFonts w:ascii="Calibri" w:eastAsia="Calibri" w:hAnsi="Calibri" w:cs="Calibri"/>
          <w:b/>
          <w:sz w:val="20"/>
          <w:szCs w:val="20"/>
        </w:rPr>
      </w:pPr>
      <w:r w:rsidRPr="005A238E">
        <w:rPr>
          <w:rFonts w:ascii="Calibri" w:eastAsia="Calibri" w:hAnsi="Calibri" w:cs="Calibri"/>
          <w:b/>
          <w:sz w:val="20"/>
          <w:szCs w:val="20"/>
        </w:rPr>
        <w:t>Capacity to Perform:</w:t>
      </w:r>
    </w:p>
    <w:p w14:paraId="233A0BE3"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 xml:space="preserve">Provide description of your understanding of the project scope </w:t>
      </w:r>
    </w:p>
    <w:p w14:paraId="04E6CA20"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Describe which specific parts of the Scope of Work the service provider proposes to perform</w:t>
      </w:r>
    </w:p>
    <w:p w14:paraId="24E4EC1E"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Provide an organizational chart describing management and staffing for this program, including names, roles, and level of commitment</w:t>
      </w:r>
    </w:p>
    <w:p w14:paraId="7D43011A"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Staff should include, but are not limited to:  Project Principal, Program Manager, Project/Grant Manager, Subject Matter Expert(s), and others you determine necessary to complete the scope of work</w:t>
      </w:r>
    </w:p>
    <w:p w14:paraId="0E8E4A38"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Describe the capacity to perform the chosen Scope of Work activities and provide resumes of all employees who may be assigned to provide services if your firm is selected</w:t>
      </w:r>
    </w:p>
    <w:p w14:paraId="03C1FEEB"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On each resume identify the firm employing each staff member and identify any conditional/proposed hires</w:t>
      </w:r>
    </w:p>
    <w:p w14:paraId="445D362B"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Describe your current and projected workloads</w:t>
      </w:r>
    </w:p>
    <w:p w14:paraId="46F3DD52"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Provide description of your proposed approach/strategy to provide and perform the requested services</w:t>
      </w:r>
    </w:p>
    <w:p w14:paraId="147E7A7E"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 xml:space="preserve">A statement substantiating the resources of the service provider and the ability to carry out the scope of work requested within the proposed timeline </w:t>
      </w:r>
    </w:p>
    <w:p w14:paraId="532DF63C" w14:textId="77777777" w:rsidR="00E23803" w:rsidRPr="005A238E" w:rsidRDefault="00E120BD">
      <w:pPr>
        <w:numPr>
          <w:ilvl w:val="0"/>
          <w:numId w:val="3"/>
        </w:numPr>
        <w:tabs>
          <w:tab w:val="left" w:pos="-720"/>
          <w:tab w:val="left" w:pos="0"/>
        </w:tabs>
        <w:ind w:left="1260" w:hanging="540"/>
        <w:jc w:val="both"/>
        <w:rPr>
          <w:rFonts w:ascii="Calibri" w:eastAsia="Calibri" w:hAnsi="Calibri" w:cs="Calibri"/>
          <w:sz w:val="20"/>
          <w:szCs w:val="20"/>
        </w:rPr>
      </w:pPr>
      <w:r w:rsidRPr="005A238E">
        <w:rPr>
          <w:rFonts w:ascii="Calibri" w:eastAsia="Calibri" w:hAnsi="Calibri" w:cs="Calibri"/>
          <w:sz w:val="20"/>
          <w:szCs w:val="20"/>
        </w:rPr>
        <w:t xml:space="preserve">Provide current fiscal year-end and year-to-date financial statements including profit and loss </w:t>
      </w:r>
    </w:p>
    <w:p w14:paraId="254C3A0F" w14:textId="77777777" w:rsidR="00E23803" w:rsidRPr="005A238E" w:rsidRDefault="00E23803">
      <w:pPr>
        <w:tabs>
          <w:tab w:val="left" w:pos="-720"/>
          <w:tab w:val="left" w:pos="0"/>
        </w:tabs>
        <w:ind w:left="1080"/>
        <w:jc w:val="both"/>
        <w:rPr>
          <w:rFonts w:ascii="Calibri" w:eastAsia="Calibri" w:hAnsi="Calibri" w:cs="Calibri"/>
          <w:sz w:val="20"/>
          <w:szCs w:val="20"/>
        </w:rPr>
      </w:pPr>
    </w:p>
    <w:p w14:paraId="785C1841" w14:textId="77777777" w:rsidR="00E23803" w:rsidRPr="005A238E"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r w:rsidRPr="005A238E">
        <w:rPr>
          <w:rFonts w:ascii="Calibri" w:eastAsia="Calibri" w:hAnsi="Calibri" w:cs="Calibri"/>
          <w:color w:val="000000"/>
          <w:sz w:val="20"/>
          <w:szCs w:val="20"/>
          <w:u w:val="single"/>
        </w:rPr>
        <w:t>Proposed Cost of Services</w:t>
      </w:r>
    </w:p>
    <w:p w14:paraId="001B6868" w14:textId="77777777" w:rsidR="00E23803" w:rsidRPr="005A238E" w:rsidRDefault="00E23803">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p>
    <w:p w14:paraId="36811BBF" w14:textId="77777777" w:rsidR="00E23803" w:rsidRPr="005A238E"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rPr>
        <w:t xml:space="preserve">Provide your cost proposal to accomplish the Scope of Work by activity or to </w:t>
      </w:r>
      <w:r w:rsidRPr="005A238E">
        <w:rPr>
          <w:rFonts w:ascii="Calibri" w:eastAsia="Calibri" w:hAnsi="Calibri" w:cs="Calibri"/>
          <w:sz w:val="20"/>
          <w:szCs w:val="20"/>
        </w:rPr>
        <w:t>accomplish the entire Scope of Work as outlined below. This cost proposal shall reflect all services provided to manage programs and/or provide services for the four eligible activities under Subtitle M Sec 603(c)(1) of the ARP Act (Direct Allocation).  Regarding potential funding from the ARP Act other than the Direct Allocation, the City/County will negotiate scope and pricing with the awarded vendor as those initiatives are identified.</w:t>
      </w:r>
    </w:p>
    <w:p w14:paraId="1212508C" w14:textId="77777777" w:rsidR="00E23803" w:rsidRPr="005A238E" w:rsidRDefault="00E23803">
      <w:pPr>
        <w:pBdr>
          <w:top w:val="nil"/>
          <w:left w:val="nil"/>
          <w:bottom w:val="nil"/>
          <w:right w:val="nil"/>
          <w:between w:val="nil"/>
        </w:pBdr>
        <w:tabs>
          <w:tab w:val="left" w:pos="-720"/>
          <w:tab w:val="left" w:pos="0"/>
        </w:tabs>
        <w:ind w:left="720"/>
        <w:jc w:val="both"/>
        <w:rPr>
          <w:rFonts w:ascii="Calibri" w:eastAsia="Calibri" w:hAnsi="Calibri" w:cs="Calibri"/>
          <w:sz w:val="20"/>
          <w:szCs w:val="20"/>
        </w:rPr>
      </w:pPr>
    </w:p>
    <w:p w14:paraId="63A8CAC5" w14:textId="77777777" w:rsidR="00E23803" w:rsidRPr="005A238E"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rPr>
        <w:t xml:space="preserve">The local government will consider dividing total requirements, when economically feasible, into smaller tasks or quantities to permit maximum participation by small and minority businesses, and women’s business enterprises. As such, </w:t>
      </w:r>
      <w:r w:rsidRPr="005A238E">
        <w:rPr>
          <w:rFonts w:ascii="Calibri" w:eastAsia="Calibri" w:hAnsi="Calibri" w:cs="Calibri"/>
          <w:sz w:val="20"/>
          <w:szCs w:val="20"/>
        </w:rPr>
        <w:t>P</w:t>
      </w:r>
      <w:r w:rsidRPr="005A238E">
        <w:rPr>
          <w:rFonts w:ascii="Calibri" w:eastAsia="Calibri" w:hAnsi="Calibri" w:cs="Calibri"/>
          <w:color w:val="000000"/>
          <w:sz w:val="20"/>
          <w:szCs w:val="20"/>
        </w:rPr>
        <w:t xml:space="preserve">roposers may specify any maximum limit to the total dollar value of program funds they are able and willing to manage. Service providers may submit proposals for any or all activities.  Preference will be given to firm fixed pricing. The proposal must include all costs that are necessary to successfully complete these activities. </w:t>
      </w:r>
      <w:r w:rsidRPr="005A238E">
        <w:rPr>
          <w:rFonts w:ascii="Calibri" w:eastAsia="Calibri" w:hAnsi="Calibri" w:cs="Calibri"/>
          <w:sz w:val="20"/>
          <w:szCs w:val="20"/>
          <w:u w:val="single"/>
        </w:rPr>
        <w:t>T</w:t>
      </w:r>
      <w:r w:rsidRPr="005A238E">
        <w:rPr>
          <w:rFonts w:ascii="Calibri" w:eastAsia="Calibri" w:hAnsi="Calibri" w:cs="Calibri"/>
          <w:color w:val="000000"/>
          <w:sz w:val="20"/>
          <w:szCs w:val="20"/>
          <w:u w:val="single"/>
        </w:rPr>
        <w:t xml:space="preserve">he lowest/best price proposal will not be used as the sole basis for entering into this contract; rather, </w:t>
      </w:r>
      <w:r w:rsidRPr="005A238E">
        <w:rPr>
          <w:rFonts w:ascii="Calibri" w:eastAsia="Calibri" w:hAnsi="Calibri" w:cs="Calibri"/>
          <w:sz w:val="20"/>
          <w:szCs w:val="20"/>
          <w:u w:val="single"/>
        </w:rPr>
        <w:t>an award</w:t>
      </w:r>
      <w:r w:rsidRPr="005A238E">
        <w:rPr>
          <w:rFonts w:ascii="Calibri" w:eastAsia="Calibri" w:hAnsi="Calibri" w:cs="Calibri"/>
          <w:color w:val="000000"/>
          <w:sz w:val="20"/>
          <w:szCs w:val="20"/>
          <w:u w:val="single"/>
        </w:rPr>
        <w:t xml:space="preserve"> will be made to the service provider(s) providing the best value, cost and other factors considered.</w:t>
      </w:r>
      <w:r w:rsidRPr="005A238E">
        <w:rPr>
          <w:rFonts w:ascii="Calibri" w:eastAsia="Calibri" w:hAnsi="Calibri" w:cs="Calibri"/>
          <w:color w:val="000000"/>
          <w:sz w:val="20"/>
          <w:szCs w:val="20"/>
        </w:rPr>
        <w:t xml:space="preserve"> </w:t>
      </w:r>
      <w:r w:rsidRPr="005A238E">
        <w:rPr>
          <w:rFonts w:ascii="Calibri" w:eastAsia="Calibri" w:hAnsi="Calibri" w:cs="Calibri"/>
          <w:b/>
          <w:color w:val="000000"/>
          <w:sz w:val="20"/>
          <w:szCs w:val="20"/>
          <w:u w:val="single"/>
        </w:rPr>
        <w:t xml:space="preserve">The local government reserves the right to </w:t>
      </w:r>
      <w:r w:rsidRPr="005A238E">
        <w:rPr>
          <w:rFonts w:ascii="Calibri" w:eastAsia="Calibri" w:hAnsi="Calibri" w:cs="Calibri"/>
          <w:b/>
          <w:sz w:val="20"/>
          <w:szCs w:val="20"/>
          <w:u w:val="single"/>
        </w:rPr>
        <w:t>negotiate</w:t>
      </w:r>
      <w:r w:rsidRPr="005A238E">
        <w:rPr>
          <w:rFonts w:ascii="Calibri" w:eastAsia="Calibri" w:hAnsi="Calibri" w:cs="Calibri"/>
          <w:b/>
          <w:color w:val="000000"/>
          <w:sz w:val="20"/>
          <w:szCs w:val="20"/>
          <w:u w:val="single"/>
        </w:rPr>
        <w:t xml:space="preserve"> pricing</w:t>
      </w:r>
      <w:r w:rsidRPr="005A238E">
        <w:rPr>
          <w:rFonts w:ascii="Calibri" w:eastAsia="Calibri" w:hAnsi="Calibri" w:cs="Calibri"/>
          <w:color w:val="000000"/>
          <w:sz w:val="20"/>
          <w:szCs w:val="20"/>
        </w:rPr>
        <w:t>.</w:t>
      </w:r>
    </w:p>
    <w:p w14:paraId="5D77E572" w14:textId="77777777" w:rsidR="00E23803" w:rsidRPr="005A238E" w:rsidRDefault="00E23803">
      <w:pPr>
        <w:tabs>
          <w:tab w:val="left" w:pos="-720"/>
          <w:tab w:val="left" w:pos="2520"/>
          <w:tab w:val="left" w:pos="3600"/>
          <w:tab w:val="left" w:pos="6750"/>
        </w:tabs>
        <w:spacing w:after="60"/>
        <w:ind w:left="720"/>
        <w:jc w:val="both"/>
        <w:rPr>
          <w:rFonts w:ascii="Calibri" w:eastAsia="Calibri" w:hAnsi="Calibri" w:cs="Calibri"/>
          <w:sz w:val="20"/>
          <w:szCs w:val="20"/>
        </w:rPr>
      </w:pPr>
    </w:p>
    <w:p w14:paraId="5BAA263F" w14:textId="77777777" w:rsidR="00E23803" w:rsidRPr="005A238E" w:rsidRDefault="00E120BD">
      <w:pPr>
        <w:tabs>
          <w:tab w:val="left" w:pos="-720"/>
          <w:tab w:val="left" w:pos="0"/>
        </w:tabs>
        <w:ind w:left="720"/>
        <w:jc w:val="both"/>
        <w:rPr>
          <w:rFonts w:ascii="Calibri" w:eastAsia="Calibri" w:hAnsi="Calibri" w:cs="Calibri"/>
          <w:sz w:val="20"/>
          <w:szCs w:val="20"/>
        </w:rPr>
      </w:pPr>
      <w:r w:rsidRPr="005A238E">
        <w:rPr>
          <w:rFonts w:ascii="Calibri" w:eastAsia="Calibri" w:hAnsi="Calibri" w:cs="Calibri"/>
          <w:i/>
          <w:sz w:val="20"/>
          <w:szCs w:val="20"/>
          <w:u w:val="single"/>
        </w:rPr>
        <w:t>Upon the award of this contract, profit (either percent/actual cost) must be identified and negotiated as a separate element of the price for any contract in excess of $50,000.00</w:t>
      </w:r>
      <w:r w:rsidRPr="005A238E">
        <w:rPr>
          <w:rFonts w:ascii="Calibri" w:eastAsia="Calibri" w:hAnsi="Calibri" w:cs="Calibri"/>
          <w:sz w:val="20"/>
          <w:szCs w:val="20"/>
        </w:rPr>
        <w:t>.</w:t>
      </w:r>
    </w:p>
    <w:p w14:paraId="298A24F1" w14:textId="77777777" w:rsidR="003D195C" w:rsidRPr="005A238E" w:rsidRDefault="003D195C">
      <w:pPr>
        <w:tabs>
          <w:tab w:val="left" w:pos="-720"/>
          <w:tab w:val="left" w:pos="0"/>
        </w:tabs>
        <w:ind w:left="720"/>
        <w:jc w:val="both"/>
        <w:rPr>
          <w:rFonts w:ascii="Calibri" w:eastAsia="Calibri" w:hAnsi="Calibri" w:cs="Calibri"/>
          <w:i/>
          <w:sz w:val="20"/>
          <w:szCs w:val="20"/>
        </w:rPr>
      </w:pPr>
    </w:p>
    <w:p w14:paraId="33B7F42A" w14:textId="77777777" w:rsidR="00E23803" w:rsidRPr="005A238E"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u w:val="single"/>
        </w:rPr>
        <w:lastRenderedPageBreak/>
        <w:t>Evaluation Criteria</w:t>
      </w:r>
      <w:r w:rsidRPr="005A238E">
        <w:rPr>
          <w:rFonts w:ascii="Calibri" w:eastAsia="Calibri" w:hAnsi="Calibri" w:cs="Calibri"/>
          <w:color w:val="000000"/>
          <w:sz w:val="20"/>
          <w:szCs w:val="20"/>
        </w:rPr>
        <w:t xml:space="preserve"> - The proposal received will be evaluated and ranked according to the following criteria and using the rating sheet enclosed: </w:t>
      </w:r>
    </w:p>
    <w:tbl>
      <w:tblPr>
        <w:tblStyle w:val="afff9"/>
        <w:tblW w:w="4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70"/>
        <w:gridCol w:w="1740"/>
      </w:tblGrid>
      <w:tr w:rsidR="00E23803" w:rsidRPr="005A238E" w14:paraId="5DE60AF3" w14:textId="77777777">
        <w:trPr>
          <w:trHeight w:val="83"/>
          <w:jc w:val="center"/>
        </w:trPr>
        <w:tc>
          <w:tcPr>
            <w:tcW w:w="2430" w:type="dxa"/>
          </w:tcPr>
          <w:p w14:paraId="331EB518" w14:textId="77777777" w:rsidR="00E23803" w:rsidRPr="005A238E" w:rsidRDefault="00E120BD">
            <w:pPr>
              <w:tabs>
                <w:tab w:val="left" w:pos="-720"/>
              </w:tabs>
              <w:jc w:val="center"/>
              <w:rPr>
                <w:rFonts w:ascii="Calibri" w:eastAsia="Calibri" w:hAnsi="Calibri" w:cs="Calibri"/>
                <w:b/>
                <w:sz w:val="20"/>
                <w:szCs w:val="20"/>
                <w:u w:val="single"/>
              </w:rPr>
            </w:pPr>
            <w:r w:rsidRPr="005A238E">
              <w:rPr>
                <w:rFonts w:ascii="Calibri" w:eastAsia="Calibri" w:hAnsi="Calibri" w:cs="Calibri"/>
                <w:b/>
                <w:sz w:val="20"/>
                <w:szCs w:val="20"/>
                <w:u w:val="single"/>
              </w:rPr>
              <w:t>Criteria</w:t>
            </w:r>
          </w:p>
        </w:tc>
        <w:tc>
          <w:tcPr>
            <w:tcW w:w="270" w:type="dxa"/>
          </w:tcPr>
          <w:p w14:paraId="3C161849" w14:textId="77777777" w:rsidR="00E23803" w:rsidRPr="005A238E" w:rsidRDefault="00E23803">
            <w:pPr>
              <w:tabs>
                <w:tab w:val="left" w:pos="-720"/>
              </w:tabs>
              <w:jc w:val="center"/>
              <w:rPr>
                <w:rFonts w:ascii="Calibri" w:eastAsia="Calibri" w:hAnsi="Calibri" w:cs="Calibri"/>
                <w:b/>
                <w:sz w:val="20"/>
                <w:szCs w:val="20"/>
              </w:rPr>
            </w:pPr>
          </w:p>
        </w:tc>
        <w:tc>
          <w:tcPr>
            <w:tcW w:w="1740" w:type="dxa"/>
          </w:tcPr>
          <w:p w14:paraId="36AE75B2" w14:textId="77777777" w:rsidR="00E23803" w:rsidRPr="005A238E" w:rsidRDefault="00E120BD">
            <w:pPr>
              <w:tabs>
                <w:tab w:val="left" w:pos="-720"/>
              </w:tabs>
              <w:jc w:val="center"/>
              <w:rPr>
                <w:rFonts w:ascii="Calibri" w:eastAsia="Calibri" w:hAnsi="Calibri" w:cs="Calibri"/>
                <w:b/>
                <w:sz w:val="20"/>
                <w:szCs w:val="20"/>
                <w:u w:val="single"/>
              </w:rPr>
            </w:pPr>
            <w:r w:rsidRPr="005A238E">
              <w:rPr>
                <w:rFonts w:ascii="Calibri" w:eastAsia="Calibri" w:hAnsi="Calibri" w:cs="Calibri"/>
                <w:b/>
                <w:sz w:val="20"/>
                <w:szCs w:val="20"/>
                <w:u w:val="single"/>
              </w:rPr>
              <w:t>Maximum Points</w:t>
            </w:r>
          </w:p>
        </w:tc>
      </w:tr>
      <w:tr w:rsidR="00E23803" w:rsidRPr="005A238E" w14:paraId="4FAC08FD" w14:textId="77777777">
        <w:trPr>
          <w:jc w:val="center"/>
        </w:trPr>
        <w:tc>
          <w:tcPr>
            <w:tcW w:w="2430" w:type="dxa"/>
          </w:tcPr>
          <w:p w14:paraId="5D3EEB96" w14:textId="77777777" w:rsidR="00E23803" w:rsidRPr="005A238E" w:rsidRDefault="00E120BD">
            <w:pPr>
              <w:tabs>
                <w:tab w:val="left" w:pos="-720"/>
              </w:tabs>
              <w:jc w:val="both"/>
              <w:rPr>
                <w:rFonts w:ascii="Calibri" w:eastAsia="Calibri" w:hAnsi="Calibri" w:cs="Calibri"/>
                <w:sz w:val="20"/>
                <w:szCs w:val="20"/>
              </w:rPr>
            </w:pPr>
            <w:r w:rsidRPr="005A238E">
              <w:rPr>
                <w:rFonts w:ascii="Calibri" w:eastAsia="Calibri" w:hAnsi="Calibri" w:cs="Calibri"/>
                <w:sz w:val="20"/>
                <w:szCs w:val="20"/>
              </w:rPr>
              <w:t>Experience of the Firm</w:t>
            </w:r>
          </w:p>
        </w:tc>
        <w:tc>
          <w:tcPr>
            <w:tcW w:w="270" w:type="dxa"/>
          </w:tcPr>
          <w:p w14:paraId="51E0B521" w14:textId="77777777" w:rsidR="00E23803" w:rsidRPr="005A238E" w:rsidRDefault="00E23803">
            <w:pPr>
              <w:tabs>
                <w:tab w:val="left" w:pos="-720"/>
              </w:tabs>
              <w:jc w:val="both"/>
              <w:rPr>
                <w:rFonts w:ascii="Calibri" w:eastAsia="Calibri" w:hAnsi="Calibri" w:cs="Calibri"/>
                <w:sz w:val="20"/>
                <w:szCs w:val="20"/>
              </w:rPr>
            </w:pPr>
          </w:p>
        </w:tc>
        <w:tc>
          <w:tcPr>
            <w:tcW w:w="1740" w:type="dxa"/>
          </w:tcPr>
          <w:p w14:paraId="34919273" w14:textId="77777777" w:rsidR="00E23803" w:rsidRPr="005A238E" w:rsidRDefault="00E120BD">
            <w:pPr>
              <w:tabs>
                <w:tab w:val="left" w:pos="-720"/>
              </w:tabs>
              <w:jc w:val="center"/>
              <w:rPr>
                <w:rFonts w:ascii="Calibri" w:eastAsia="Calibri" w:hAnsi="Calibri" w:cs="Calibri"/>
                <w:sz w:val="20"/>
                <w:szCs w:val="20"/>
              </w:rPr>
            </w:pPr>
            <w:r w:rsidRPr="005A238E">
              <w:rPr>
                <w:rFonts w:ascii="Calibri" w:eastAsia="Calibri" w:hAnsi="Calibri" w:cs="Calibri"/>
                <w:sz w:val="20"/>
                <w:szCs w:val="20"/>
              </w:rPr>
              <w:t>30</w:t>
            </w:r>
          </w:p>
        </w:tc>
      </w:tr>
      <w:tr w:rsidR="00E23803" w:rsidRPr="005A238E" w14:paraId="2D949F41" w14:textId="77777777">
        <w:trPr>
          <w:jc w:val="center"/>
        </w:trPr>
        <w:tc>
          <w:tcPr>
            <w:tcW w:w="2430" w:type="dxa"/>
          </w:tcPr>
          <w:p w14:paraId="15E1A921" w14:textId="77777777" w:rsidR="00E23803" w:rsidRPr="005A238E" w:rsidRDefault="00E120BD">
            <w:pPr>
              <w:tabs>
                <w:tab w:val="left" w:pos="-720"/>
              </w:tabs>
              <w:jc w:val="both"/>
              <w:rPr>
                <w:rFonts w:ascii="Calibri" w:eastAsia="Calibri" w:hAnsi="Calibri" w:cs="Calibri"/>
                <w:sz w:val="20"/>
                <w:szCs w:val="20"/>
              </w:rPr>
            </w:pPr>
            <w:r w:rsidRPr="005A238E">
              <w:rPr>
                <w:rFonts w:ascii="Calibri" w:eastAsia="Calibri" w:hAnsi="Calibri" w:cs="Calibri"/>
                <w:sz w:val="20"/>
                <w:szCs w:val="20"/>
              </w:rPr>
              <w:t>Prior Work Performance</w:t>
            </w:r>
          </w:p>
        </w:tc>
        <w:tc>
          <w:tcPr>
            <w:tcW w:w="270" w:type="dxa"/>
          </w:tcPr>
          <w:p w14:paraId="0D221AF4" w14:textId="77777777" w:rsidR="00E23803" w:rsidRPr="005A238E" w:rsidRDefault="00E23803">
            <w:pPr>
              <w:tabs>
                <w:tab w:val="left" w:pos="-720"/>
              </w:tabs>
              <w:jc w:val="both"/>
              <w:rPr>
                <w:rFonts w:ascii="Calibri" w:eastAsia="Calibri" w:hAnsi="Calibri" w:cs="Calibri"/>
                <w:sz w:val="20"/>
                <w:szCs w:val="20"/>
              </w:rPr>
            </w:pPr>
          </w:p>
        </w:tc>
        <w:tc>
          <w:tcPr>
            <w:tcW w:w="1740" w:type="dxa"/>
          </w:tcPr>
          <w:p w14:paraId="7070AC73" w14:textId="77777777" w:rsidR="00E23803" w:rsidRPr="005A238E" w:rsidRDefault="00E120BD">
            <w:pPr>
              <w:tabs>
                <w:tab w:val="left" w:pos="-720"/>
              </w:tabs>
              <w:jc w:val="center"/>
              <w:rPr>
                <w:rFonts w:ascii="Calibri" w:eastAsia="Calibri" w:hAnsi="Calibri" w:cs="Calibri"/>
                <w:sz w:val="20"/>
                <w:szCs w:val="20"/>
              </w:rPr>
            </w:pPr>
            <w:r w:rsidRPr="005A238E">
              <w:rPr>
                <w:rFonts w:ascii="Calibri" w:eastAsia="Calibri" w:hAnsi="Calibri" w:cs="Calibri"/>
                <w:sz w:val="20"/>
                <w:szCs w:val="20"/>
              </w:rPr>
              <w:t>20</w:t>
            </w:r>
          </w:p>
        </w:tc>
      </w:tr>
      <w:tr w:rsidR="00E23803" w:rsidRPr="005A238E" w14:paraId="299B3020" w14:textId="77777777">
        <w:trPr>
          <w:jc w:val="center"/>
        </w:trPr>
        <w:tc>
          <w:tcPr>
            <w:tcW w:w="2430" w:type="dxa"/>
          </w:tcPr>
          <w:p w14:paraId="39AE549C" w14:textId="77777777" w:rsidR="00E23803" w:rsidRPr="005A238E" w:rsidRDefault="00E120BD">
            <w:pPr>
              <w:tabs>
                <w:tab w:val="left" w:pos="-720"/>
              </w:tabs>
              <w:jc w:val="both"/>
              <w:rPr>
                <w:rFonts w:ascii="Calibri" w:eastAsia="Calibri" w:hAnsi="Calibri" w:cs="Calibri"/>
                <w:sz w:val="20"/>
                <w:szCs w:val="20"/>
              </w:rPr>
            </w:pPr>
            <w:r w:rsidRPr="005A238E">
              <w:rPr>
                <w:rFonts w:ascii="Calibri" w:eastAsia="Calibri" w:hAnsi="Calibri" w:cs="Calibri"/>
                <w:sz w:val="20"/>
                <w:szCs w:val="20"/>
              </w:rPr>
              <w:t>Capacity to Perform</w:t>
            </w:r>
          </w:p>
        </w:tc>
        <w:tc>
          <w:tcPr>
            <w:tcW w:w="270" w:type="dxa"/>
          </w:tcPr>
          <w:p w14:paraId="6FF0AFE6" w14:textId="77777777" w:rsidR="00E23803" w:rsidRPr="005A238E" w:rsidRDefault="00E23803">
            <w:pPr>
              <w:tabs>
                <w:tab w:val="left" w:pos="-720"/>
              </w:tabs>
              <w:jc w:val="both"/>
              <w:rPr>
                <w:rFonts w:ascii="Calibri" w:eastAsia="Calibri" w:hAnsi="Calibri" w:cs="Calibri"/>
                <w:sz w:val="20"/>
                <w:szCs w:val="20"/>
              </w:rPr>
            </w:pPr>
          </w:p>
        </w:tc>
        <w:tc>
          <w:tcPr>
            <w:tcW w:w="1740" w:type="dxa"/>
          </w:tcPr>
          <w:p w14:paraId="7F98F27A" w14:textId="77777777" w:rsidR="00E23803" w:rsidRPr="005A238E" w:rsidRDefault="00E120BD">
            <w:pPr>
              <w:tabs>
                <w:tab w:val="left" w:pos="-720"/>
              </w:tabs>
              <w:jc w:val="center"/>
              <w:rPr>
                <w:rFonts w:ascii="Calibri" w:eastAsia="Calibri" w:hAnsi="Calibri" w:cs="Calibri"/>
                <w:sz w:val="20"/>
                <w:szCs w:val="20"/>
              </w:rPr>
            </w:pPr>
            <w:r w:rsidRPr="005A238E">
              <w:rPr>
                <w:rFonts w:ascii="Calibri" w:eastAsia="Calibri" w:hAnsi="Calibri" w:cs="Calibri"/>
                <w:sz w:val="20"/>
                <w:szCs w:val="20"/>
              </w:rPr>
              <w:t>30</w:t>
            </w:r>
          </w:p>
        </w:tc>
      </w:tr>
      <w:tr w:rsidR="00E23803" w:rsidRPr="005A238E" w14:paraId="5C4DDC7D" w14:textId="77777777">
        <w:trPr>
          <w:jc w:val="center"/>
        </w:trPr>
        <w:tc>
          <w:tcPr>
            <w:tcW w:w="2430" w:type="dxa"/>
          </w:tcPr>
          <w:p w14:paraId="41921491" w14:textId="77777777" w:rsidR="00E23803" w:rsidRPr="005A238E" w:rsidRDefault="00E120BD">
            <w:pPr>
              <w:tabs>
                <w:tab w:val="left" w:pos="-720"/>
              </w:tabs>
              <w:jc w:val="both"/>
              <w:rPr>
                <w:rFonts w:ascii="Calibri" w:eastAsia="Calibri" w:hAnsi="Calibri" w:cs="Calibri"/>
                <w:sz w:val="20"/>
                <w:szCs w:val="20"/>
              </w:rPr>
            </w:pPr>
            <w:r w:rsidRPr="005A238E">
              <w:rPr>
                <w:rFonts w:ascii="Calibri" w:eastAsia="Calibri" w:hAnsi="Calibri" w:cs="Calibri"/>
                <w:sz w:val="20"/>
                <w:szCs w:val="20"/>
              </w:rPr>
              <w:t>Proposed Cost</w:t>
            </w:r>
          </w:p>
        </w:tc>
        <w:tc>
          <w:tcPr>
            <w:tcW w:w="270" w:type="dxa"/>
          </w:tcPr>
          <w:p w14:paraId="1C2BC975" w14:textId="77777777" w:rsidR="00E23803" w:rsidRPr="005A238E" w:rsidRDefault="00E23803">
            <w:pPr>
              <w:tabs>
                <w:tab w:val="left" w:pos="-720"/>
              </w:tabs>
              <w:jc w:val="both"/>
              <w:rPr>
                <w:rFonts w:ascii="Calibri" w:eastAsia="Calibri" w:hAnsi="Calibri" w:cs="Calibri"/>
                <w:sz w:val="20"/>
                <w:szCs w:val="20"/>
              </w:rPr>
            </w:pPr>
          </w:p>
        </w:tc>
        <w:tc>
          <w:tcPr>
            <w:tcW w:w="1740" w:type="dxa"/>
          </w:tcPr>
          <w:p w14:paraId="56DC4B9E" w14:textId="77777777" w:rsidR="00E23803" w:rsidRPr="005A238E" w:rsidRDefault="00E120BD">
            <w:pPr>
              <w:tabs>
                <w:tab w:val="left" w:pos="-720"/>
              </w:tabs>
              <w:jc w:val="center"/>
              <w:rPr>
                <w:rFonts w:ascii="Calibri" w:eastAsia="Calibri" w:hAnsi="Calibri" w:cs="Calibri"/>
                <w:sz w:val="20"/>
                <w:szCs w:val="20"/>
              </w:rPr>
            </w:pPr>
            <w:r w:rsidRPr="005A238E">
              <w:rPr>
                <w:rFonts w:ascii="Calibri" w:eastAsia="Calibri" w:hAnsi="Calibri" w:cs="Calibri"/>
                <w:sz w:val="20"/>
                <w:szCs w:val="20"/>
              </w:rPr>
              <w:t>20</w:t>
            </w:r>
          </w:p>
        </w:tc>
      </w:tr>
      <w:tr w:rsidR="00E23803" w:rsidRPr="005A238E" w14:paraId="154F8E18" w14:textId="77777777">
        <w:trPr>
          <w:jc w:val="center"/>
        </w:trPr>
        <w:tc>
          <w:tcPr>
            <w:tcW w:w="2430" w:type="dxa"/>
          </w:tcPr>
          <w:p w14:paraId="32109D6C" w14:textId="77777777" w:rsidR="00E23803" w:rsidRPr="005A238E" w:rsidRDefault="00E120BD">
            <w:pPr>
              <w:tabs>
                <w:tab w:val="left" w:pos="-720"/>
              </w:tabs>
              <w:jc w:val="right"/>
              <w:rPr>
                <w:rFonts w:ascii="Calibri" w:eastAsia="Calibri" w:hAnsi="Calibri" w:cs="Calibri"/>
                <w:sz w:val="20"/>
                <w:szCs w:val="20"/>
              </w:rPr>
            </w:pPr>
            <w:r w:rsidRPr="005A238E">
              <w:rPr>
                <w:rFonts w:ascii="Calibri" w:eastAsia="Calibri" w:hAnsi="Calibri" w:cs="Calibri"/>
                <w:sz w:val="20"/>
                <w:szCs w:val="20"/>
              </w:rPr>
              <w:tab/>
            </w:r>
            <w:r w:rsidRPr="005A238E">
              <w:rPr>
                <w:rFonts w:ascii="Calibri" w:eastAsia="Calibri" w:hAnsi="Calibri" w:cs="Calibri"/>
                <w:sz w:val="20"/>
                <w:szCs w:val="20"/>
              </w:rPr>
              <w:tab/>
            </w:r>
            <w:r w:rsidRPr="005A238E">
              <w:rPr>
                <w:rFonts w:ascii="Calibri" w:eastAsia="Calibri" w:hAnsi="Calibri" w:cs="Calibri"/>
                <w:b/>
                <w:sz w:val="20"/>
                <w:szCs w:val="20"/>
              </w:rPr>
              <w:t>Total</w:t>
            </w:r>
          </w:p>
        </w:tc>
        <w:tc>
          <w:tcPr>
            <w:tcW w:w="270" w:type="dxa"/>
          </w:tcPr>
          <w:p w14:paraId="4274154C" w14:textId="77777777" w:rsidR="00E23803" w:rsidRPr="005A238E" w:rsidRDefault="00E23803">
            <w:pPr>
              <w:tabs>
                <w:tab w:val="left" w:pos="-720"/>
              </w:tabs>
              <w:jc w:val="both"/>
              <w:rPr>
                <w:rFonts w:ascii="Calibri" w:eastAsia="Calibri" w:hAnsi="Calibri" w:cs="Calibri"/>
                <w:sz w:val="20"/>
                <w:szCs w:val="20"/>
              </w:rPr>
            </w:pPr>
          </w:p>
        </w:tc>
        <w:tc>
          <w:tcPr>
            <w:tcW w:w="1740" w:type="dxa"/>
          </w:tcPr>
          <w:p w14:paraId="7A61CF03" w14:textId="77777777" w:rsidR="00E23803" w:rsidRPr="005A238E" w:rsidRDefault="00E120BD">
            <w:pPr>
              <w:tabs>
                <w:tab w:val="left" w:pos="-720"/>
              </w:tabs>
              <w:jc w:val="center"/>
              <w:rPr>
                <w:rFonts w:ascii="Calibri" w:eastAsia="Calibri" w:hAnsi="Calibri" w:cs="Calibri"/>
                <w:sz w:val="20"/>
                <w:szCs w:val="20"/>
              </w:rPr>
            </w:pPr>
            <w:r w:rsidRPr="005A238E">
              <w:rPr>
                <w:rFonts w:ascii="Calibri" w:eastAsia="Calibri" w:hAnsi="Calibri" w:cs="Calibri"/>
                <w:sz w:val="20"/>
                <w:szCs w:val="20"/>
              </w:rPr>
              <w:t>100</w:t>
            </w:r>
          </w:p>
        </w:tc>
      </w:tr>
    </w:tbl>
    <w:p w14:paraId="280AE6B1" w14:textId="77777777" w:rsidR="00E23803" w:rsidRPr="005A238E" w:rsidRDefault="00E23803">
      <w:pPr>
        <w:tabs>
          <w:tab w:val="left" w:pos="-720"/>
          <w:tab w:val="left" w:pos="0"/>
        </w:tabs>
        <w:jc w:val="both"/>
        <w:rPr>
          <w:rFonts w:ascii="Calibri" w:eastAsia="Calibri" w:hAnsi="Calibri" w:cs="Calibri"/>
          <w:sz w:val="20"/>
          <w:szCs w:val="20"/>
        </w:rPr>
      </w:pPr>
    </w:p>
    <w:p w14:paraId="4540E214" w14:textId="77777777" w:rsidR="00E23803" w:rsidRPr="005A238E"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u w:val="single"/>
        </w:rPr>
        <w:t>Submission Requirements</w:t>
      </w:r>
      <w:r w:rsidRPr="005A238E">
        <w:rPr>
          <w:rFonts w:ascii="Calibri" w:eastAsia="Calibri" w:hAnsi="Calibri" w:cs="Calibri"/>
          <w:color w:val="000000"/>
          <w:sz w:val="20"/>
          <w:szCs w:val="20"/>
        </w:rPr>
        <w:t xml:space="preserve"> </w:t>
      </w:r>
    </w:p>
    <w:p w14:paraId="652DE192" w14:textId="77777777" w:rsidR="00E23803" w:rsidRPr="005A238E" w:rsidRDefault="00E120BD">
      <w:pPr>
        <w:numPr>
          <w:ilvl w:val="0"/>
          <w:numId w:val="4"/>
        </w:numPr>
        <w:pBdr>
          <w:top w:val="nil"/>
          <w:left w:val="nil"/>
          <w:bottom w:val="nil"/>
          <w:right w:val="nil"/>
          <w:between w:val="nil"/>
        </w:pBdr>
        <w:tabs>
          <w:tab w:val="left" w:pos="-720"/>
          <w:tab w:val="left" w:pos="0"/>
        </w:tabs>
        <w:ind w:left="1260" w:hanging="540"/>
        <w:rPr>
          <w:rFonts w:ascii="Calibri" w:eastAsia="Calibri" w:hAnsi="Calibri" w:cs="Calibri"/>
          <w:color w:val="000000"/>
          <w:sz w:val="20"/>
          <w:szCs w:val="20"/>
        </w:rPr>
      </w:pPr>
      <w:r w:rsidRPr="005A238E">
        <w:rPr>
          <w:rFonts w:ascii="Calibri" w:eastAsia="Calibri" w:hAnsi="Calibri" w:cs="Calibri"/>
          <w:color w:val="000000"/>
          <w:sz w:val="20"/>
          <w:szCs w:val="20"/>
        </w:rPr>
        <w:t xml:space="preserve">A copy of your current </w:t>
      </w:r>
      <w:r w:rsidRPr="005A238E">
        <w:rPr>
          <w:rFonts w:ascii="Calibri" w:eastAsia="Calibri" w:hAnsi="Calibri" w:cs="Calibri"/>
          <w:b/>
          <w:color w:val="000000"/>
          <w:sz w:val="20"/>
          <w:szCs w:val="20"/>
        </w:rPr>
        <w:t>certificate of insurance</w:t>
      </w:r>
      <w:r w:rsidRPr="005A238E">
        <w:rPr>
          <w:rFonts w:ascii="Calibri" w:eastAsia="Calibri" w:hAnsi="Calibri" w:cs="Calibri"/>
          <w:color w:val="000000"/>
          <w:sz w:val="20"/>
          <w:szCs w:val="20"/>
        </w:rPr>
        <w:t xml:space="preserve"> for professional liability.</w:t>
      </w:r>
    </w:p>
    <w:p w14:paraId="2C3382BF" w14:textId="77777777" w:rsidR="00E23803" w:rsidRPr="005A238E" w:rsidRDefault="00E120BD">
      <w:pPr>
        <w:numPr>
          <w:ilvl w:val="0"/>
          <w:numId w:val="4"/>
        </w:numPr>
        <w:pBdr>
          <w:top w:val="nil"/>
          <w:left w:val="nil"/>
          <w:bottom w:val="nil"/>
          <w:right w:val="nil"/>
          <w:between w:val="nil"/>
        </w:pBdr>
        <w:tabs>
          <w:tab w:val="left" w:pos="-720"/>
        </w:tabs>
        <w:ind w:left="1260" w:hanging="540"/>
        <w:jc w:val="both"/>
        <w:rPr>
          <w:rFonts w:ascii="Calibri" w:eastAsia="Calibri" w:hAnsi="Calibri" w:cs="Calibri"/>
          <w:color w:val="000000"/>
          <w:sz w:val="20"/>
          <w:szCs w:val="20"/>
        </w:rPr>
      </w:pPr>
      <w:bookmarkStart w:id="2" w:name="_heading=h.30j0zll" w:colFirst="0" w:colLast="0"/>
      <w:bookmarkEnd w:id="2"/>
      <w:r w:rsidRPr="005A238E">
        <w:rPr>
          <w:rFonts w:ascii="Calibri" w:eastAsia="Calibri" w:hAnsi="Calibri" w:cs="Calibri"/>
          <w:b/>
          <w:color w:val="000000"/>
          <w:sz w:val="20"/>
          <w:szCs w:val="20"/>
        </w:rPr>
        <w:t>Statement of Conflicts of Interest</w:t>
      </w:r>
      <w:r w:rsidRPr="005A238E">
        <w:rPr>
          <w:rFonts w:ascii="Calibri" w:eastAsia="Calibri" w:hAnsi="Calibri" w:cs="Calibri"/>
          <w:color w:val="000000"/>
          <w:sz w:val="20"/>
          <w:szCs w:val="20"/>
        </w:rPr>
        <w:t xml:space="preserve"> (if any) the service provider or key employees may have regarding these services, and a plan for mitigating the conflict(s). Note that City/County may in its sole discretion determine whether or not a conflict disqualifies a firm, and/or whether or not a conflict mitigation plan is acceptable.</w:t>
      </w:r>
    </w:p>
    <w:p w14:paraId="4F2B91A8" w14:textId="36A1D296" w:rsidR="00E23803" w:rsidRPr="005A238E" w:rsidRDefault="00E120BD" w:rsidP="003D195C">
      <w:pPr>
        <w:numPr>
          <w:ilvl w:val="0"/>
          <w:numId w:val="4"/>
        </w:numPr>
        <w:pBdr>
          <w:top w:val="nil"/>
          <w:left w:val="nil"/>
          <w:bottom w:val="nil"/>
          <w:right w:val="nil"/>
          <w:between w:val="nil"/>
        </w:pBdr>
        <w:ind w:left="1267" w:hanging="547"/>
        <w:jc w:val="both"/>
        <w:rPr>
          <w:rFonts w:ascii="Calibri" w:eastAsia="Calibri" w:hAnsi="Calibri" w:cs="Calibri"/>
          <w:color w:val="000000"/>
          <w:sz w:val="20"/>
          <w:szCs w:val="20"/>
        </w:rPr>
      </w:pPr>
      <w:r w:rsidRPr="005A238E">
        <w:rPr>
          <w:rFonts w:ascii="Calibri" w:eastAsia="Calibri" w:hAnsi="Calibri" w:cs="Calibri"/>
          <w:b/>
          <w:sz w:val="20"/>
          <w:szCs w:val="20"/>
        </w:rPr>
        <w:t>System for Award Management</w:t>
      </w:r>
      <w:r w:rsidRPr="005A238E">
        <w:rPr>
          <w:rFonts w:ascii="Calibri" w:eastAsia="Calibri" w:hAnsi="Calibri" w:cs="Calibri"/>
          <w:sz w:val="20"/>
          <w:szCs w:val="20"/>
        </w:rPr>
        <w:t xml:space="preserve">. Service Providers </w:t>
      </w:r>
      <w:r w:rsidR="003D195C" w:rsidRPr="005A238E">
        <w:rPr>
          <w:rFonts w:ascii="Calibri" w:eastAsia="Calibri" w:hAnsi="Calibri" w:cs="Calibri"/>
          <w:sz w:val="20"/>
          <w:szCs w:val="20"/>
        </w:rPr>
        <w:t>should</w:t>
      </w:r>
      <w:r w:rsidRPr="005A238E">
        <w:rPr>
          <w:rFonts w:ascii="Calibri" w:eastAsia="Calibri" w:hAnsi="Calibri" w:cs="Calibri"/>
          <w:sz w:val="20"/>
          <w:szCs w:val="20"/>
        </w:rPr>
        <w:t xml:space="preserve"> have a current registration in the System for Award Management (</w:t>
      </w:r>
      <w:hyperlink r:id="rId11">
        <w:r w:rsidRPr="005A238E">
          <w:rPr>
            <w:rFonts w:ascii="Calibri" w:eastAsia="Calibri" w:hAnsi="Calibri" w:cs="Calibri"/>
            <w:sz w:val="20"/>
            <w:szCs w:val="20"/>
            <w:u w:val="single"/>
          </w:rPr>
          <w:t>https://www.sam.gov/SAM/</w:t>
        </w:r>
      </w:hyperlink>
      <w:r w:rsidRPr="005A238E">
        <w:rPr>
          <w:rFonts w:ascii="Calibri" w:eastAsia="Calibri" w:hAnsi="Calibri" w:cs="Calibri"/>
          <w:sz w:val="20"/>
          <w:szCs w:val="20"/>
        </w:rPr>
        <w:t xml:space="preserve">). Service provider and its Principals may not be debarred or suspended nor otherwise on the Excluded Parties List System (EPLS) in the System for Award Management (SAM). Include verification that the service provider as well as its principals are not listed (are not debarred) through the System for Award Management (www.SAM.gov). Enclose a printout of the search results that </w:t>
      </w:r>
      <w:r w:rsidRPr="005A238E">
        <w:rPr>
          <w:rFonts w:ascii="Calibri" w:eastAsia="Calibri" w:hAnsi="Calibri" w:cs="Calibri"/>
          <w:sz w:val="20"/>
          <w:szCs w:val="20"/>
          <w:u w:val="single"/>
        </w:rPr>
        <w:t>includes the record date</w:t>
      </w:r>
      <w:r w:rsidRPr="005A238E">
        <w:rPr>
          <w:rFonts w:ascii="Calibri" w:eastAsia="Calibri" w:hAnsi="Calibri" w:cs="Calibri"/>
          <w:sz w:val="20"/>
          <w:szCs w:val="20"/>
        </w:rPr>
        <w:t xml:space="preserve">. This clearance information </w:t>
      </w:r>
      <w:r w:rsidR="003D195C" w:rsidRPr="005A238E">
        <w:rPr>
          <w:rFonts w:ascii="Calibri" w:eastAsia="Calibri" w:hAnsi="Calibri" w:cs="Calibri"/>
          <w:sz w:val="20"/>
          <w:szCs w:val="20"/>
        </w:rPr>
        <w:t>should</w:t>
      </w:r>
      <w:r w:rsidRPr="005A238E">
        <w:rPr>
          <w:rFonts w:ascii="Calibri" w:eastAsia="Calibri" w:hAnsi="Calibri" w:cs="Calibri"/>
          <w:sz w:val="20"/>
          <w:szCs w:val="20"/>
        </w:rPr>
        <w:t xml:space="preserve"> be included in the service provider’s Proposal.</w:t>
      </w:r>
      <w:r w:rsidR="003D195C" w:rsidRPr="005A238E">
        <w:rPr>
          <w:rFonts w:ascii="Calibri" w:eastAsia="Calibri" w:hAnsi="Calibri" w:cs="Calibri"/>
          <w:sz w:val="20"/>
          <w:szCs w:val="20"/>
        </w:rPr>
        <w:t xml:space="preserve"> </w:t>
      </w:r>
      <w:r w:rsidR="003D195C" w:rsidRPr="005A238E">
        <w:rPr>
          <w:rFonts w:ascii="Calibri" w:eastAsia="Calibri" w:hAnsi="Calibri" w:cs="Calibri"/>
          <w:color w:val="000000"/>
          <w:sz w:val="20"/>
          <w:szCs w:val="20"/>
        </w:rPr>
        <w:t xml:space="preserve">The clearance in the Service Provider’s proposal must be re-verified prior to award. </w:t>
      </w:r>
      <w:sdt>
        <w:sdtPr>
          <w:tag w:val="goog_rdk_40"/>
          <w:id w:val="1841890447"/>
          <w:showingPlcHdr/>
        </w:sdtPr>
        <w:sdtEndPr/>
        <w:sdtContent>
          <w:r w:rsidR="003D195C" w:rsidRPr="005A238E">
            <w:t xml:space="preserve">     </w:t>
          </w:r>
        </w:sdtContent>
      </w:sdt>
      <w:r w:rsidR="003D195C" w:rsidRPr="005A238E">
        <w:rPr>
          <w:rFonts w:ascii="Calibri" w:eastAsia="Calibri" w:hAnsi="Calibri" w:cs="Calibri"/>
          <w:sz w:val="20"/>
          <w:szCs w:val="20"/>
        </w:rPr>
        <w:t xml:space="preserve">Federal awarding agencies may relax the timing of the requirement for active SAM registration at time of </w:t>
      </w:r>
      <w:r w:rsidR="00E8046B" w:rsidRPr="005A238E">
        <w:rPr>
          <w:rFonts w:ascii="Calibri" w:eastAsia="Calibri" w:hAnsi="Calibri" w:cs="Calibri"/>
          <w:sz w:val="20"/>
          <w:szCs w:val="20"/>
        </w:rPr>
        <w:t>allocation</w:t>
      </w:r>
      <w:r w:rsidR="003D195C" w:rsidRPr="005A238E">
        <w:rPr>
          <w:rFonts w:ascii="Calibri" w:eastAsia="Calibri" w:hAnsi="Calibri" w:cs="Calibri"/>
          <w:sz w:val="20"/>
          <w:szCs w:val="20"/>
        </w:rPr>
        <w:t xml:space="preserve"> in order to expeditiously issue funding. At the time of award, the requirements of 2 CFR § 200.206, Federal awarding agency review of risk posed by </w:t>
      </w:r>
      <w:r w:rsidR="00E8046B" w:rsidRPr="005A238E">
        <w:rPr>
          <w:rFonts w:ascii="Calibri" w:eastAsia="Calibri" w:hAnsi="Calibri" w:cs="Calibri"/>
          <w:sz w:val="20"/>
          <w:szCs w:val="20"/>
        </w:rPr>
        <w:t>recipient</w:t>
      </w:r>
      <w:r w:rsidR="003D195C" w:rsidRPr="005A238E">
        <w:rPr>
          <w:rFonts w:ascii="Calibri" w:eastAsia="Calibri" w:hAnsi="Calibri" w:cs="Calibri"/>
          <w:sz w:val="20"/>
          <w:szCs w:val="20"/>
        </w:rPr>
        <w:t>s, continue to apply. Current registrants in SAM with active registrations expiring between April 1, 2021 and September 30, 2021 will automatically be afforded a one-time extension of 180 days. (2 CFR § 25.110).</w:t>
      </w:r>
      <w:r w:rsidR="003D195C" w:rsidRPr="005A238E">
        <w:rPr>
          <w:rFonts w:ascii="Calibri" w:eastAsia="Calibri" w:hAnsi="Calibri" w:cs="Calibri"/>
          <w:color w:val="000000"/>
          <w:sz w:val="20"/>
          <w:szCs w:val="20"/>
        </w:rPr>
        <w:t xml:space="preserve"> </w:t>
      </w:r>
    </w:p>
    <w:p w14:paraId="557FC3AE" w14:textId="77777777" w:rsidR="00E23803" w:rsidRPr="005A238E" w:rsidRDefault="00E120BD">
      <w:pPr>
        <w:numPr>
          <w:ilvl w:val="0"/>
          <w:numId w:val="4"/>
        </w:numPr>
        <w:pBdr>
          <w:top w:val="nil"/>
          <w:left w:val="nil"/>
          <w:bottom w:val="nil"/>
          <w:right w:val="nil"/>
          <w:between w:val="nil"/>
        </w:pBdr>
        <w:tabs>
          <w:tab w:val="left" w:pos="-720"/>
        </w:tabs>
        <w:ind w:left="1260" w:hanging="540"/>
        <w:jc w:val="both"/>
        <w:rPr>
          <w:rFonts w:ascii="Calibri" w:eastAsia="Calibri" w:hAnsi="Calibri" w:cs="Calibri"/>
          <w:color w:val="000000"/>
          <w:sz w:val="20"/>
          <w:szCs w:val="20"/>
        </w:rPr>
      </w:pPr>
      <w:r w:rsidRPr="005A238E">
        <w:rPr>
          <w:rFonts w:ascii="Calibri" w:eastAsia="Calibri" w:hAnsi="Calibri" w:cs="Calibri"/>
          <w:b/>
          <w:color w:val="000000"/>
          <w:sz w:val="20"/>
          <w:szCs w:val="20"/>
        </w:rPr>
        <w:t xml:space="preserve">Form CIQ, </w:t>
      </w:r>
      <w:r w:rsidRPr="005A238E">
        <w:rPr>
          <w:rFonts w:ascii="Calibri" w:eastAsia="Calibri" w:hAnsi="Calibri" w:cs="Calibri"/>
          <w:color w:val="000000"/>
          <w:sz w:val="20"/>
          <w:szCs w:val="20"/>
        </w:rPr>
        <w:t xml:space="preserve">(enclosed). Texas Local Government Code chapter 176 requires that any vendor or person who enters or seeks to enter into a contract with a local government entity disclose in the Questionnaire Form CIQ the vendor or person’s employment, affiliation, business relationship, family relationship or provision of gifts that might cause a conflict of interest with a local government entity. Questionnaire form CIQ is included in the RFP and must be submitted with the response. </w:t>
      </w:r>
      <w:r w:rsidRPr="005A238E">
        <w:rPr>
          <w:rFonts w:ascii="Calibri" w:eastAsia="Calibri" w:hAnsi="Calibri" w:cs="Calibri"/>
          <w:b/>
          <w:color w:val="000000"/>
          <w:sz w:val="20"/>
          <w:szCs w:val="20"/>
        </w:rPr>
        <w:t>Certification Regarding Lobbying (</w:t>
      </w:r>
      <w:r w:rsidRPr="005A238E">
        <w:rPr>
          <w:rFonts w:ascii="Calibri" w:eastAsia="Calibri" w:hAnsi="Calibri" w:cs="Calibri"/>
          <w:color w:val="000000"/>
          <w:sz w:val="20"/>
          <w:szCs w:val="20"/>
        </w:rPr>
        <w:t>enclosed). Certification for Contracts, Grants, Loans, and Cooperative Agreements is included in the RFP and must be submitted with the response.</w:t>
      </w:r>
    </w:p>
    <w:p w14:paraId="2182C866" w14:textId="77777777" w:rsidR="00E23803" w:rsidRPr="005A238E" w:rsidRDefault="00E120BD">
      <w:pPr>
        <w:numPr>
          <w:ilvl w:val="0"/>
          <w:numId w:val="4"/>
        </w:numPr>
        <w:pBdr>
          <w:top w:val="nil"/>
          <w:left w:val="nil"/>
          <w:bottom w:val="nil"/>
          <w:right w:val="nil"/>
          <w:between w:val="nil"/>
        </w:pBdr>
        <w:tabs>
          <w:tab w:val="left" w:pos="-720"/>
        </w:tabs>
        <w:ind w:left="1260" w:hanging="540"/>
        <w:jc w:val="both"/>
        <w:rPr>
          <w:rFonts w:ascii="Calibri" w:eastAsia="Calibri" w:hAnsi="Calibri" w:cs="Calibri"/>
          <w:color w:val="000000"/>
          <w:sz w:val="20"/>
          <w:szCs w:val="20"/>
        </w:rPr>
      </w:pPr>
      <w:r w:rsidRPr="005A238E">
        <w:rPr>
          <w:rFonts w:ascii="Calibri" w:eastAsia="Calibri" w:hAnsi="Calibri" w:cs="Calibri"/>
          <w:b/>
          <w:color w:val="000000"/>
          <w:sz w:val="20"/>
          <w:szCs w:val="20"/>
        </w:rPr>
        <w:t xml:space="preserve">Form 1295, </w:t>
      </w:r>
      <w:r w:rsidRPr="005A238E">
        <w:rPr>
          <w:rFonts w:ascii="Calibri" w:eastAsia="Calibri" w:hAnsi="Calibri" w:cs="Calibri"/>
          <w:color w:val="000000"/>
          <w:sz w:val="20"/>
          <w:szCs w:val="20"/>
        </w:rPr>
        <w:t>(enclosed). Effective January 1,2018</w:t>
      </w:r>
      <w:r w:rsidRPr="005A238E">
        <w:rPr>
          <w:rFonts w:ascii="Calibri" w:eastAsia="Calibri" w:hAnsi="Calibri" w:cs="Calibri"/>
          <w:sz w:val="20"/>
          <w:szCs w:val="20"/>
        </w:rPr>
        <w:t xml:space="preserve">, </w:t>
      </w:r>
      <w:r w:rsidRPr="005A238E">
        <w:rPr>
          <w:rFonts w:ascii="Calibri" w:eastAsia="Calibri" w:hAnsi="Calibri" w:cs="Calibri"/>
          <w:color w:val="000000"/>
          <w:sz w:val="20"/>
          <w:szCs w:val="20"/>
        </w:rPr>
        <w:t xml:space="preserve">all contracts and contract amendments, extensions, or renewals executed by the Commissioners Court will require the completion of Form 1295 “Certificate of Interested Parties” pursuant to Government Code § 2252.908. Form 1295 must be completed </w:t>
      </w:r>
      <w:r w:rsidRPr="005A238E">
        <w:rPr>
          <w:rFonts w:ascii="Calibri" w:eastAsia="Calibri" w:hAnsi="Calibri" w:cs="Calibri"/>
          <w:sz w:val="20"/>
          <w:szCs w:val="20"/>
        </w:rPr>
        <w:t>by the awarded</w:t>
      </w:r>
      <w:r w:rsidRPr="005A238E">
        <w:rPr>
          <w:rFonts w:ascii="Calibri" w:eastAsia="Calibri" w:hAnsi="Calibri" w:cs="Calibri"/>
          <w:color w:val="000000"/>
          <w:sz w:val="20"/>
          <w:szCs w:val="20"/>
        </w:rPr>
        <w:t xml:space="preserve"> vendor at time of signed contract submission. Form 1295 is included in this RFP for your information. Form 1295 requires </w:t>
      </w:r>
      <w:r w:rsidRPr="005A238E">
        <w:rPr>
          <w:rFonts w:ascii="Calibri" w:eastAsia="Calibri" w:hAnsi="Calibri" w:cs="Calibri"/>
          <w:sz w:val="20"/>
          <w:szCs w:val="20"/>
        </w:rPr>
        <w:t>the</w:t>
      </w:r>
      <w:r w:rsidRPr="005A238E">
        <w:rPr>
          <w:rFonts w:ascii="Calibri" w:eastAsia="Calibri" w:hAnsi="Calibri" w:cs="Calibri"/>
          <w:color w:val="000000"/>
          <w:sz w:val="20"/>
          <w:szCs w:val="20"/>
        </w:rPr>
        <w:t xml:space="preserve"> inclusion of an “unsworn declaration” which includes, among other things, the date of birth and address of the authorized representative signing the form.</w:t>
      </w:r>
    </w:p>
    <w:p w14:paraId="314EB0E5" w14:textId="77777777" w:rsidR="00E23803" w:rsidRPr="005A238E" w:rsidRDefault="00E120BD">
      <w:pPr>
        <w:numPr>
          <w:ilvl w:val="0"/>
          <w:numId w:val="4"/>
        </w:numPr>
        <w:pBdr>
          <w:top w:val="nil"/>
          <w:left w:val="nil"/>
          <w:bottom w:val="nil"/>
          <w:right w:val="nil"/>
          <w:between w:val="nil"/>
        </w:pBdr>
        <w:tabs>
          <w:tab w:val="left" w:pos="-720"/>
        </w:tabs>
        <w:ind w:left="1260" w:hanging="540"/>
        <w:jc w:val="both"/>
        <w:rPr>
          <w:rFonts w:ascii="Calibri" w:eastAsia="Calibri" w:hAnsi="Calibri" w:cs="Calibri"/>
          <w:color w:val="000000"/>
          <w:sz w:val="20"/>
          <w:szCs w:val="20"/>
        </w:rPr>
      </w:pPr>
      <w:r w:rsidRPr="005A238E">
        <w:rPr>
          <w:rFonts w:ascii="Calibri" w:eastAsia="Calibri" w:hAnsi="Calibri" w:cs="Calibri"/>
          <w:b/>
          <w:color w:val="000000"/>
          <w:sz w:val="20"/>
          <w:szCs w:val="20"/>
        </w:rPr>
        <w:t>Required Contract Provisions</w:t>
      </w:r>
      <w:r w:rsidRPr="005A238E">
        <w:rPr>
          <w:rFonts w:ascii="Calibri" w:eastAsia="Calibri" w:hAnsi="Calibri" w:cs="Calibri"/>
          <w:color w:val="000000"/>
          <w:sz w:val="20"/>
          <w:szCs w:val="20"/>
        </w:rPr>
        <w:t xml:space="preserve">. Applicable provisions (enclosed) must be included in all contracts executed as a result of this RFP. </w:t>
      </w:r>
    </w:p>
    <w:p w14:paraId="32E511BE" w14:textId="77777777" w:rsidR="00E23803" w:rsidRPr="005A238E" w:rsidRDefault="00E23803">
      <w:pPr>
        <w:pBdr>
          <w:top w:val="nil"/>
          <w:left w:val="nil"/>
          <w:bottom w:val="nil"/>
          <w:right w:val="nil"/>
          <w:between w:val="nil"/>
        </w:pBdr>
        <w:tabs>
          <w:tab w:val="left" w:pos="-720"/>
        </w:tabs>
        <w:ind w:left="1440"/>
        <w:jc w:val="both"/>
        <w:rPr>
          <w:rFonts w:ascii="Calibri" w:eastAsia="Calibri" w:hAnsi="Calibri" w:cs="Calibri"/>
          <w:color w:val="000000"/>
          <w:sz w:val="20"/>
          <w:szCs w:val="20"/>
        </w:rPr>
      </w:pPr>
    </w:p>
    <w:p w14:paraId="18E6639E" w14:textId="77777777" w:rsidR="00E23803" w:rsidRPr="005A238E"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bookmarkStart w:id="3" w:name="_heading=h.1fob9te" w:colFirst="0" w:colLast="0"/>
      <w:bookmarkEnd w:id="3"/>
      <w:r w:rsidRPr="005A238E">
        <w:rPr>
          <w:rFonts w:ascii="Calibri" w:eastAsia="Calibri" w:hAnsi="Calibri" w:cs="Calibri"/>
          <w:color w:val="000000"/>
          <w:sz w:val="20"/>
          <w:szCs w:val="20"/>
          <w:u w:val="single"/>
        </w:rPr>
        <w:t xml:space="preserve">Contracting with </w:t>
      </w:r>
      <w:r w:rsidRPr="005A238E">
        <w:rPr>
          <w:rFonts w:ascii="Calibri" w:eastAsia="Calibri" w:hAnsi="Calibri" w:cs="Calibri"/>
          <w:sz w:val="20"/>
          <w:szCs w:val="20"/>
          <w:u w:val="single"/>
        </w:rPr>
        <w:t xml:space="preserve">HUB, </w:t>
      </w:r>
      <w:r w:rsidRPr="005A238E">
        <w:rPr>
          <w:rFonts w:ascii="Calibri" w:eastAsia="Calibri" w:hAnsi="Calibri" w:cs="Calibri"/>
          <w:color w:val="000000"/>
          <w:sz w:val="20"/>
          <w:szCs w:val="20"/>
          <w:u w:val="single"/>
        </w:rPr>
        <w:t>small and minority businesses, women's business enterprises, and labor surplus area firms.</w:t>
      </w:r>
      <w:r w:rsidRPr="005A238E">
        <w:rPr>
          <w:rFonts w:ascii="Calibri" w:eastAsia="Calibri" w:hAnsi="Calibri" w:cs="Calibri"/>
          <w:color w:val="000000"/>
          <w:sz w:val="20"/>
          <w:szCs w:val="20"/>
        </w:rPr>
        <w:t xml:space="preserve"> </w:t>
      </w:r>
    </w:p>
    <w:p w14:paraId="598863B6" w14:textId="77777777" w:rsidR="00E23803" w:rsidRPr="005A238E" w:rsidRDefault="00E23803">
      <w:pPr>
        <w:pBdr>
          <w:top w:val="nil"/>
          <w:left w:val="nil"/>
          <w:bottom w:val="nil"/>
          <w:right w:val="nil"/>
          <w:between w:val="nil"/>
        </w:pBdr>
        <w:tabs>
          <w:tab w:val="left" w:pos="-720"/>
          <w:tab w:val="left" w:pos="0"/>
        </w:tabs>
        <w:ind w:left="720"/>
        <w:jc w:val="both"/>
        <w:rPr>
          <w:rFonts w:ascii="Calibri" w:eastAsia="Calibri" w:hAnsi="Calibri" w:cs="Calibri"/>
          <w:sz w:val="8"/>
          <w:szCs w:val="8"/>
        </w:rPr>
      </w:pPr>
      <w:bookmarkStart w:id="4" w:name="_heading=h.aal0tkrdjeqo" w:colFirst="0" w:colLast="0"/>
      <w:bookmarkEnd w:id="4"/>
    </w:p>
    <w:p w14:paraId="6066299D" w14:textId="77777777" w:rsidR="00E23803" w:rsidRPr="005A238E"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bookmarkStart w:id="5" w:name="_heading=h.bp8ki5dlskc7" w:colFirst="0" w:colLast="0"/>
      <w:bookmarkEnd w:id="5"/>
      <w:r w:rsidRPr="005A238E">
        <w:rPr>
          <w:rFonts w:ascii="Calibri" w:eastAsia="Calibri" w:hAnsi="Calibri" w:cs="Calibri"/>
          <w:sz w:val="20"/>
          <w:szCs w:val="20"/>
        </w:rPr>
        <w:t>If the awarded vendor (prime) uses subcontractors, it must take all necessary affirmative steps to assure that s</w:t>
      </w:r>
      <w:r w:rsidRPr="005A238E">
        <w:rPr>
          <w:rFonts w:ascii="Calibri" w:eastAsia="Calibri" w:hAnsi="Calibri" w:cs="Calibri"/>
          <w:color w:val="000000"/>
          <w:sz w:val="20"/>
          <w:szCs w:val="20"/>
        </w:rPr>
        <w:t>mall and minority businesses, women's business enterprises, and labor surplus area firms are used.</w:t>
      </w:r>
      <w:r w:rsidRPr="005A238E">
        <w:rPr>
          <w:sz w:val="16"/>
          <w:szCs w:val="16"/>
        </w:rPr>
        <w:t xml:space="preserve"> </w:t>
      </w:r>
      <w:r w:rsidRPr="005A238E">
        <w:rPr>
          <w:rFonts w:ascii="Calibri" w:eastAsia="Calibri" w:hAnsi="Calibri" w:cs="Calibri"/>
          <w:sz w:val="20"/>
          <w:szCs w:val="20"/>
        </w:rPr>
        <w:t>T</w:t>
      </w:r>
      <w:r w:rsidRPr="005A238E">
        <w:rPr>
          <w:rFonts w:ascii="Calibri" w:eastAsia="Calibri" w:hAnsi="Calibri" w:cs="Calibri"/>
          <w:color w:val="000000"/>
          <w:sz w:val="20"/>
          <w:szCs w:val="20"/>
        </w:rPr>
        <w:t>he following affirmative steps are required of the prime contractor:</w:t>
      </w:r>
    </w:p>
    <w:p w14:paraId="4A574679" w14:textId="77777777" w:rsidR="00E23803" w:rsidRPr="005A238E" w:rsidRDefault="00E120BD">
      <w:pPr>
        <w:numPr>
          <w:ilvl w:val="0"/>
          <w:numId w:val="6"/>
        </w:numPr>
        <w:pBdr>
          <w:top w:val="nil"/>
          <w:left w:val="nil"/>
          <w:bottom w:val="nil"/>
          <w:right w:val="nil"/>
          <w:between w:val="nil"/>
        </w:pBdr>
        <w:tabs>
          <w:tab w:val="left" w:pos="-720"/>
        </w:tabs>
        <w:ind w:hanging="720"/>
        <w:jc w:val="both"/>
        <w:rPr>
          <w:rFonts w:ascii="Calibri" w:eastAsia="Calibri" w:hAnsi="Calibri" w:cs="Calibri"/>
          <w:color w:val="000000"/>
          <w:sz w:val="20"/>
          <w:szCs w:val="20"/>
        </w:rPr>
      </w:pPr>
      <w:r w:rsidRPr="005A238E">
        <w:rPr>
          <w:rFonts w:ascii="Calibri" w:eastAsia="Calibri" w:hAnsi="Calibri" w:cs="Calibri"/>
          <w:color w:val="000000"/>
          <w:sz w:val="20"/>
          <w:szCs w:val="20"/>
        </w:rPr>
        <w:t>Placing qualified small and minority businesses and women's business enterprises on solicitation lists;</w:t>
      </w:r>
    </w:p>
    <w:p w14:paraId="11377304" w14:textId="77777777" w:rsidR="00E23803" w:rsidRPr="005A238E" w:rsidRDefault="00E120BD">
      <w:pPr>
        <w:numPr>
          <w:ilvl w:val="0"/>
          <w:numId w:val="6"/>
        </w:numPr>
        <w:pBdr>
          <w:top w:val="nil"/>
          <w:left w:val="nil"/>
          <w:bottom w:val="nil"/>
          <w:right w:val="nil"/>
          <w:between w:val="nil"/>
        </w:pBdr>
        <w:tabs>
          <w:tab w:val="left" w:pos="-720"/>
        </w:tabs>
        <w:ind w:hanging="720"/>
        <w:jc w:val="both"/>
        <w:rPr>
          <w:rFonts w:ascii="Calibri" w:eastAsia="Calibri" w:hAnsi="Calibri" w:cs="Calibri"/>
          <w:color w:val="000000"/>
          <w:sz w:val="20"/>
          <w:szCs w:val="20"/>
        </w:rPr>
      </w:pPr>
      <w:r w:rsidRPr="005A238E">
        <w:rPr>
          <w:rFonts w:ascii="Calibri" w:eastAsia="Calibri" w:hAnsi="Calibri" w:cs="Calibri"/>
          <w:color w:val="000000"/>
          <w:sz w:val="20"/>
          <w:szCs w:val="20"/>
        </w:rPr>
        <w:t>Assuring that small and minority businesses, and women's business enterprises are solicited whenever they are potential sources;</w:t>
      </w:r>
    </w:p>
    <w:p w14:paraId="174418E0" w14:textId="77777777" w:rsidR="00E23803" w:rsidRPr="005A238E" w:rsidRDefault="00E120BD">
      <w:pPr>
        <w:numPr>
          <w:ilvl w:val="0"/>
          <w:numId w:val="6"/>
        </w:numPr>
        <w:pBdr>
          <w:top w:val="nil"/>
          <w:left w:val="nil"/>
          <w:bottom w:val="nil"/>
          <w:right w:val="nil"/>
          <w:between w:val="nil"/>
        </w:pBdr>
        <w:tabs>
          <w:tab w:val="left" w:pos="-720"/>
        </w:tabs>
        <w:ind w:hanging="720"/>
        <w:jc w:val="both"/>
        <w:rPr>
          <w:rFonts w:ascii="Calibri" w:eastAsia="Calibri" w:hAnsi="Calibri" w:cs="Calibri"/>
          <w:color w:val="000000"/>
          <w:sz w:val="20"/>
          <w:szCs w:val="20"/>
        </w:rPr>
      </w:pPr>
      <w:r w:rsidRPr="005A238E">
        <w:rPr>
          <w:rFonts w:ascii="Calibri" w:eastAsia="Calibri" w:hAnsi="Calibri" w:cs="Calibri"/>
          <w:color w:val="000000"/>
          <w:sz w:val="20"/>
          <w:szCs w:val="20"/>
        </w:rPr>
        <w:t>Dividing total requirements, when economically feasible, into smaller tasks or quantities to permit maximum participation by small and minority businesses, and women's business enterprises;</w:t>
      </w:r>
    </w:p>
    <w:p w14:paraId="2A7B1A99" w14:textId="77777777" w:rsidR="00E23803" w:rsidRPr="005A238E" w:rsidRDefault="00E120BD">
      <w:pPr>
        <w:numPr>
          <w:ilvl w:val="0"/>
          <w:numId w:val="6"/>
        </w:numPr>
        <w:pBdr>
          <w:top w:val="nil"/>
          <w:left w:val="nil"/>
          <w:bottom w:val="nil"/>
          <w:right w:val="nil"/>
          <w:between w:val="nil"/>
        </w:pBdr>
        <w:tabs>
          <w:tab w:val="left" w:pos="-720"/>
        </w:tabs>
        <w:ind w:hanging="720"/>
        <w:jc w:val="both"/>
        <w:rPr>
          <w:rFonts w:ascii="Calibri" w:eastAsia="Calibri" w:hAnsi="Calibri" w:cs="Calibri"/>
          <w:color w:val="000000"/>
          <w:sz w:val="20"/>
          <w:szCs w:val="20"/>
        </w:rPr>
      </w:pPr>
      <w:r w:rsidRPr="005A238E">
        <w:rPr>
          <w:rFonts w:ascii="Calibri" w:eastAsia="Calibri" w:hAnsi="Calibri" w:cs="Calibri"/>
          <w:color w:val="000000"/>
          <w:sz w:val="20"/>
          <w:szCs w:val="20"/>
        </w:rPr>
        <w:t>Establishing delivery schedules, where the requirement permits, which encourage participation by small and minority businesses, and women's business enterprises;</w:t>
      </w:r>
    </w:p>
    <w:p w14:paraId="4FB83586" w14:textId="77777777" w:rsidR="00E23803" w:rsidRPr="005A238E" w:rsidRDefault="00E120BD">
      <w:pPr>
        <w:numPr>
          <w:ilvl w:val="0"/>
          <w:numId w:val="6"/>
        </w:numPr>
        <w:pBdr>
          <w:top w:val="nil"/>
          <w:left w:val="nil"/>
          <w:bottom w:val="nil"/>
          <w:right w:val="nil"/>
          <w:between w:val="nil"/>
        </w:pBdr>
        <w:tabs>
          <w:tab w:val="left" w:pos="-720"/>
        </w:tabs>
        <w:spacing w:after="60"/>
        <w:ind w:hanging="720"/>
        <w:jc w:val="both"/>
        <w:rPr>
          <w:rFonts w:ascii="Calibri" w:eastAsia="Calibri" w:hAnsi="Calibri" w:cs="Calibri"/>
          <w:color w:val="000000"/>
          <w:sz w:val="20"/>
          <w:szCs w:val="20"/>
        </w:rPr>
      </w:pPr>
      <w:r w:rsidRPr="005A238E">
        <w:rPr>
          <w:rFonts w:ascii="Calibri" w:eastAsia="Calibri" w:hAnsi="Calibri" w:cs="Calibri"/>
          <w:color w:val="000000"/>
          <w:sz w:val="20"/>
          <w:szCs w:val="20"/>
        </w:rPr>
        <w:lastRenderedPageBreak/>
        <w:t>Using the services and assistance, as appropriate, of such organizations as the Small Business Administration (SBA) and the Minority Business Development Agency (MBDA) of the Department of Commerce.</w:t>
      </w:r>
    </w:p>
    <w:p w14:paraId="68EA3CA1" w14:textId="77777777" w:rsidR="00E23803" w:rsidRPr="005A238E" w:rsidRDefault="00E120BD">
      <w:pPr>
        <w:numPr>
          <w:ilvl w:val="0"/>
          <w:numId w:val="6"/>
        </w:numPr>
        <w:pBdr>
          <w:top w:val="nil"/>
          <w:left w:val="nil"/>
          <w:bottom w:val="nil"/>
          <w:right w:val="nil"/>
          <w:between w:val="nil"/>
        </w:pBdr>
        <w:tabs>
          <w:tab w:val="left" w:pos="-720"/>
        </w:tabs>
        <w:spacing w:after="60"/>
        <w:ind w:hanging="720"/>
        <w:jc w:val="both"/>
        <w:rPr>
          <w:rFonts w:ascii="Calibri" w:eastAsia="Calibri" w:hAnsi="Calibri" w:cs="Calibri"/>
          <w:color w:val="000000"/>
          <w:sz w:val="20"/>
          <w:szCs w:val="20"/>
        </w:rPr>
      </w:pPr>
      <w:r w:rsidRPr="005A238E">
        <w:rPr>
          <w:rFonts w:ascii="Calibri" w:eastAsia="Calibri" w:hAnsi="Calibri" w:cs="Calibri"/>
          <w:sz w:val="20"/>
          <w:szCs w:val="20"/>
        </w:rPr>
        <w:t xml:space="preserve">The Prime Vendor should utilize </w:t>
      </w:r>
      <w:r w:rsidRPr="005A238E">
        <w:rPr>
          <w:rFonts w:ascii="Calibri" w:eastAsia="Calibri" w:hAnsi="Calibri" w:cs="Calibri"/>
          <w:color w:val="000000"/>
          <w:sz w:val="20"/>
          <w:szCs w:val="20"/>
        </w:rPr>
        <w:t xml:space="preserve">the MBDA Center that is in </w:t>
      </w:r>
      <w:r w:rsidRPr="005A238E">
        <w:rPr>
          <w:rFonts w:ascii="Calibri" w:eastAsia="Calibri" w:hAnsi="Calibri" w:cs="Calibri"/>
          <w:sz w:val="20"/>
          <w:szCs w:val="20"/>
        </w:rPr>
        <w:t>the closest</w:t>
      </w:r>
      <w:r w:rsidRPr="005A238E">
        <w:rPr>
          <w:rFonts w:ascii="Calibri" w:eastAsia="Calibri" w:hAnsi="Calibri" w:cs="Calibri"/>
          <w:color w:val="000000"/>
          <w:sz w:val="20"/>
          <w:szCs w:val="20"/>
        </w:rPr>
        <w:t xml:space="preserve"> proximity to locality. Email your RFP to the appropriate center. </w:t>
      </w:r>
    </w:p>
    <w:p w14:paraId="7D24DC5A" w14:textId="77777777" w:rsidR="00E23803" w:rsidRPr="005A238E" w:rsidRDefault="00E23803">
      <w:pPr>
        <w:rPr>
          <w:rFonts w:ascii="Calibri" w:eastAsia="Calibri" w:hAnsi="Calibri" w:cs="Calibri"/>
          <w:sz w:val="20"/>
          <w:szCs w:val="20"/>
        </w:rPr>
      </w:pPr>
    </w:p>
    <w:p w14:paraId="0A26702B"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Minority-owned businesses may be eligible for contract procurement assistance with public and private sector entities from MBDA centers:</w:t>
      </w:r>
    </w:p>
    <w:p w14:paraId="7FA9E4AE" w14:textId="77777777" w:rsidR="00E23803" w:rsidRPr="005A238E" w:rsidRDefault="00E23803">
      <w:pPr>
        <w:pBdr>
          <w:top w:val="nil"/>
          <w:left w:val="nil"/>
          <w:bottom w:val="nil"/>
          <w:right w:val="nil"/>
          <w:between w:val="nil"/>
        </w:pBdr>
        <w:rPr>
          <w:rFonts w:ascii="Calibri" w:eastAsia="Calibri" w:hAnsi="Calibri" w:cs="Calibri"/>
          <w:color w:val="000000"/>
          <w:sz w:val="20"/>
          <w:szCs w:val="20"/>
        </w:rPr>
      </w:pPr>
    </w:p>
    <w:tbl>
      <w:tblPr>
        <w:tblStyle w:val="afffa"/>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E23803" w:rsidRPr="005A238E" w14:paraId="009BD702" w14:textId="77777777">
        <w:tc>
          <w:tcPr>
            <w:tcW w:w="4675" w:type="dxa"/>
          </w:tcPr>
          <w:p w14:paraId="33B6D6DB"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Dallas MBDA Business Center</w:t>
            </w:r>
          </w:p>
        </w:tc>
        <w:tc>
          <w:tcPr>
            <w:tcW w:w="4675" w:type="dxa"/>
          </w:tcPr>
          <w:p w14:paraId="085D5BEA" w14:textId="77777777" w:rsidR="00E23803" w:rsidRPr="005A238E" w:rsidRDefault="00E120BD">
            <w:pPr>
              <w:widowControl w:val="0"/>
              <w:pBdr>
                <w:top w:val="nil"/>
                <w:left w:val="nil"/>
                <w:bottom w:val="nil"/>
                <w:right w:val="nil"/>
                <w:between w:val="nil"/>
              </w:pBdr>
              <w:spacing w:line="276" w:lineRule="auto"/>
              <w:ind w:left="720"/>
              <w:rPr>
                <w:rFonts w:ascii="Calibri" w:eastAsia="Calibri" w:hAnsi="Calibri" w:cs="Calibri"/>
                <w:sz w:val="20"/>
                <w:szCs w:val="20"/>
              </w:rPr>
            </w:pPr>
            <w:r w:rsidRPr="005A238E">
              <w:rPr>
                <w:rFonts w:ascii="Calibri" w:eastAsia="Calibri" w:hAnsi="Calibri" w:cs="Calibri"/>
                <w:sz w:val="20"/>
                <w:szCs w:val="20"/>
              </w:rPr>
              <w:t>Houston MBDA Business Center</w:t>
            </w:r>
          </w:p>
        </w:tc>
      </w:tr>
      <w:tr w:rsidR="00E23803" w:rsidRPr="005A238E" w14:paraId="50A80217" w14:textId="77777777">
        <w:tc>
          <w:tcPr>
            <w:tcW w:w="4675" w:type="dxa"/>
          </w:tcPr>
          <w:p w14:paraId="759427A3"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8828 N. Stemmons Freeway, Ste. 550B</w:t>
            </w:r>
          </w:p>
        </w:tc>
        <w:tc>
          <w:tcPr>
            <w:tcW w:w="4675" w:type="dxa"/>
          </w:tcPr>
          <w:p w14:paraId="4FC19618"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3100 Main Street, Ste. 701</w:t>
            </w:r>
          </w:p>
        </w:tc>
      </w:tr>
      <w:tr w:rsidR="00E23803" w:rsidRPr="005A238E" w14:paraId="1B02F5D8" w14:textId="77777777">
        <w:tc>
          <w:tcPr>
            <w:tcW w:w="4675" w:type="dxa"/>
          </w:tcPr>
          <w:p w14:paraId="5865115C"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Dallas, TX 75247</w:t>
            </w:r>
          </w:p>
        </w:tc>
        <w:tc>
          <w:tcPr>
            <w:tcW w:w="4675" w:type="dxa"/>
          </w:tcPr>
          <w:p w14:paraId="3857CA91"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Houston, TX 77002</w:t>
            </w:r>
          </w:p>
        </w:tc>
      </w:tr>
      <w:tr w:rsidR="00E23803" w:rsidRPr="005A238E" w14:paraId="6EF05A5A" w14:textId="77777777">
        <w:tc>
          <w:tcPr>
            <w:tcW w:w="4675" w:type="dxa"/>
          </w:tcPr>
          <w:p w14:paraId="5B9E18CA"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214-920-2436</w:t>
            </w:r>
          </w:p>
        </w:tc>
        <w:tc>
          <w:tcPr>
            <w:tcW w:w="4675" w:type="dxa"/>
          </w:tcPr>
          <w:p w14:paraId="5B29D57F"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713-718-8974</w:t>
            </w:r>
          </w:p>
        </w:tc>
      </w:tr>
      <w:tr w:rsidR="00E23803" w:rsidRPr="005A238E" w14:paraId="1A40E1B6" w14:textId="77777777">
        <w:tc>
          <w:tcPr>
            <w:tcW w:w="4675" w:type="dxa"/>
          </w:tcPr>
          <w:p w14:paraId="15C71A25"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 xml:space="preserve">Website:  </w:t>
            </w:r>
            <w:hyperlink r:id="rId12">
              <w:r w:rsidRPr="005A238E">
                <w:rPr>
                  <w:rFonts w:ascii="Calibri" w:eastAsia="Calibri" w:hAnsi="Calibri" w:cs="Calibri"/>
                  <w:color w:val="0000FF"/>
                  <w:sz w:val="20"/>
                  <w:szCs w:val="20"/>
                  <w:u w:val="single"/>
                </w:rPr>
                <w:t>https://www.mbdadfw.com</w:t>
              </w:r>
            </w:hyperlink>
          </w:p>
          <w:p w14:paraId="1242C334"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Email:  admin1@mbdadallas.com</w:t>
            </w:r>
          </w:p>
        </w:tc>
        <w:tc>
          <w:tcPr>
            <w:tcW w:w="4675" w:type="dxa"/>
          </w:tcPr>
          <w:p w14:paraId="2647597D"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 xml:space="preserve">Website:  </w:t>
            </w:r>
            <w:hyperlink r:id="rId13">
              <w:r w:rsidRPr="005A238E">
                <w:rPr>
                  <w:rFonts w:ascii="Calibri" w:eastAsia="Calibri" w:hAnsi="Calibri" w:cs="Calibri"/>
                  <w:color w:val="0000FF"/>
                  <w:sz w:val="20"/>
                  <w:szCs w:val="20"/>
                  <w:u w:val="single"/>
                </w:rPr>
                <w:t>https://www.mbda.gov/business-center/houston-mbda-business-center</w:t>
              </w:r>
            </w:hyperlink>
          </w:p>
        </w:tc>
      </w:tr>
      <w:tr w:rsidR="00E23803" w:rsidRPr="005A238E" w14:paraId="2B3817BD" w14:textId="77777777">
        <w:tc>
          <w:tcPr>
            <w:tcW w:w="4675" w:type="dxa"/>
          </w:tcPr>
          <w:p w14:paraId="461FB9AA" w14:textId="77777777" w:rsidR="00E23803" w:rsidRPr="005A238E" w:rsidRDefault="00E23803">
            <w:pPr>
              <w:ind w:left="720"/>
              <w:rPr>
                <w:rFonts w:ascii="Calibri" w:eastAsia="Calibri" w:hAnsi="Calibri" w:cs="Calibri"/>
                <w:sz w:val="20"/>
                <w:szCs w:val="20"/>
              </w:rPr>
            </w:pPr>
          </w:p>
        </w:tc>
        <w:tc>
          <w:tcPr>
            <w:tcW w:w="4675" w:type="dxa"/>
          </w:tcPr>
          <w:p w14:paraId="4A229197"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Email:  MBDA@hccs.edu</w:t>
            </w:r>
          </w:p>
        </w:tc>
      </w:tr>
      <w:tr w:rsidR="00E23803" w:rsidRPr="005A238E" w14:paraId="5E8056E3" w14:textId="77777777">
        <w:tc>
          <w:tcPr>
            <w:tcW w:w="4675" w:type="dxa"/>
          </w:tcPr>
          <w:p w14:paraId="21F364E2" w14:textId="77777777" w:rsidR="00E23803" w:rsidRPr="005A238E" w:rsidRDefault="00E23803" w:rsidP="003D195C">
            <w:pPr>
              <w:rPr>
                <w:rFonts w:ascii="Calibri" w:eastAsia="Calibri" w:hAnsi="Calibri" w:cs="Calibri"/>
                <w:sz w:val="20"/>
                <w:szCs w:val="20"/>
              </w:rPr>
            </w:pPr>
          </w:p>
        </w:tc>
        <w:tc>
          <w:tcPr>
            <w:tcW w:w="4675" w:type="dxa"/>
          </w:tcPr>
          <w:p w14:paraId="117206EC" w14:textId="77777777" w:rsidR="00E23803" w:rsidRPr="005A238E" w:rsidRDefault="00E23803">
            <w:pPr>
              <w:ind w:left="720"/>
              <w:rPr>
                <w:rFonts w:ascii="Calibri" w:eastAsia="Calibri" w:hAnsi="Calibri" w:cs="Calibri"/>
                <w:sz w:val="20"/>
                <w:szCs w:val="20"/>
              </w:rPr>
            </w:pPr>
          </w:p>
        </w:tc>
      </w:tr>
      <w:tr w:rsidR="00E23803" w:rsidRPr="005A238E" w14:paraId="13C5A7CF" w14:textId="77777777">
        <w:tc>
          <w:tcPr>
            <w:tcW w:w="4675" w:type="dxa"/>
          </w:tcPr>
          <w:p w14:paraId="7C92236B"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El Paso MBDA Business Center</w:t>
            </w:r>
          </w:p>
        </w:tc>
        <w:tc>
          <w:tcPr>
            <w:tcW w:w="4675" w:type="dxa"/>
          </w:tcPr>
          <w:p w14:paraId="0D65C1BA"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San Antonio MBDA Business Center</w:t>
            </w:r>
          </w:p>
        </w:tc>
      </w:tr>
      <w:tr w:rsidR="00E23803" w:rsidRPr="005A238E" w14:paraId="69AC9587" w14:textId="77777777">
        <w:tc>
          <w:tcPr>
            <w:tcW w:w="4675" w:type="dxa"/>
          </w:tcPr>
          <w:p w14:paraId="20C35C42"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2401 East Missouri Avenue</w:t>
            </w:r>
          </w:p>
        </w:tc>
        <w:tc>
          <w:tcPr>
            <w:tcW w:w="4675" w:type="dxa"/>
          </w:tcPr>
          <w:p w14:paraId="01B72254"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501 W. Cesar E. Chavez Blvd., Ste. 3.324B</w:t>
            </w:r>
          </w:p>
        </w:tc>
      </w:tr>
      <w:tr w:rsidR="00E23803" w:rsidRPr="005A238E" w14:paraId="5FEEE0B9" w14:textId="77777777">
        <w:tc>
          <w:tcPr>
            <w:tcW w:w="4675" w:type="dxa"/>
          </w:tcPr>
          <w:p w14:paraId="1CF151E9"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El Paso, TX 79903</w:t>
            </w:r>
          </w:p>
        </w:tc>
        <w:tc>
          <w:tcPr>
            <w:tcW w:w="4675" w:type="dxa"/>
          </w:tcPr>
          <w:p w14:paraId="70E01768"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San Antonio, TX 78207</w:t>
            </w:r>
          </w:p>
        </w:tc>
      </w:tr>
      <w:tr w:rsidR="00E23803" w:rsidRPr="005A238E" w14:paraId="62ADA84D" w14:textId="77777777">
        <w:tc>
          <w:tcPr>
            <w:tcW w:w="4675" w:type="dxa"/>
          </w:tcPr>
          <w:p w14:paraId="6A30016E"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915-351-6232</w:t>
            </w:r>
          </w:p>
        </w:tc>
        <w:tc>
          <w:tcPr>
            <w:tcW w:w="4675" w:type="dxa"/>
          </w:tcPr>
          <w:p w14:paraId="4EB3CC33"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210-458-2480</w:t>
            </w:r>
          </w:p>
        </w:tc>
      </w:tr>
      <w:tr w:rsidR="00E23803" w:rsidRPr="005A238E" w14:paraId="6D16F526" w14:textId="77777777">
        <w:tc>
          <w:tcPr>
            <w:tcW w:w="4675" w:type="dxa"/>
          </w:tcPr>
          <w:p w14:paraId="3B1E81C4"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 xml:space="preserve">Website:  </w:t>
            </w:r>
            <w:hyperlink r:id="rId14">
              <w:r w:rsidRPr="005A238E">
                <w:rPr>
                  <w:rFonts w:ascii="Calibri" w:eastAsia="Calibri" w:hAnsi="Calibri" w:cs="Calibri"/>
                  <w:color w:val="0000FF"/>
                  <w:sz w:val="20"/>
                  <w:szCs w:val="20"/>
                  <w:u w:val="single"/>
                </w:rPr>
                <w:t>https://www.mbda.gov/business-center/el-paso-mbda-business-center</w:t>
              </w:r>
            </w:hyperlink>
          </w:p>
        </w:tc>
        <w:tc>
          <w:tcPr>
            <w:tcW w:w="4675" w:type="dxa"/>
          </w:tcPr>
          <w:p w14:paraId="1C651658"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 xml:space="preserve">Website:  </w:t>
            </w:r>
            <w:hyperlink r:id="rId15">
              <w:r w:rsidRPr="005A238E">
                <w:rPr>
                  <w:rFonts w:ascii="Calibri" w:eastAsia="Calibri" w:hAnsi="Calibri" w:cs="Calibri"/>
                  <w:color w:val="0000FF"/>
                  <w:sz w:val="20"/>
                  <w:szCs w:val="20"/>
                  <w:u w:val="single"/>
                </w:rPr>
                <w:t>https://www.mbda.gov/business-center/san-antonio-mbda-business-center</w:t>
              </w:r>
            </w:hyperlink>
          </w:p>
        </w:tc>
      </w:tr>
      <w:tr w:rsidR="00E23803" w:rsidRPr="005A238E" w14:paraId="397AE6B5" w14:textId="77777777">
        <w:tc>
          <w:tcPr>
            <w:tcW w:w="4675" w:type="dxa"/>
          </w:tcPr>
          <w:p w14:paraId="24C7A213"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Email: treed@ephcc.org</w:t>
            </w:r>
          </w:p>
        </w:tc>
        <w:tc>
          <w:tcPr>
            <w:tcW w:w="4675" w:type="dxa"/>
          </w:tcPr>
          <w:p w14:paraId="19A182B4"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 xml:space="preserve">Email:  </w:t>
            </w:r>
            <w:hyperlink r:id="rId16">
              <w:r w:rsidRPr="005A238E">
                <w:rPr>
                  <w:rFonts w:ascii="Calibri" w:eastAsia="Calibri" w:hAnsi="Calibri" w:cs="Calibri"/>
                  <w:color w:val="1155CC"/>
                  <w:sz w:val="20"/>
                  <w:szCs w:val="20"/>
                  <w:u w:val="single"/>
                </w:rPr>
                <w:t>orestes.hubbard@utsa.edu</w:t>
              </w:r>
            </w:hyperlink>
          </w:p>
          <w:p w14:paraId="641FF806" w14:textId="77777777" w:rsidR="00E23803" w:rsidRPr="005A238E" w:rsidRDefault="00E23803">
            <w:pPr>
              <w:ind w:left="720"/>
              <w:rPr>
                <w:rFonts w:ascii="Calibri" w:eastAsia="Calibri" w:hAnsi="Calibri" w:cs="Calibri"/>
                <w:sz w:val="20"/>
                <w:szCs w:val="20"/>
              </w:rPr>
            </w:pPr>
          </w:p>
        </w:tc>
      </w:tr>
    </w:tbl>
    <w:p w14:paraId="3AF17024"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Small and woman-owned businesses may be eligible for assistance from SBA Women’s Business Centers:</w:t>
      </w:r>
    </w:p>
    <w:p w14:paraId="5B67EC5E" w14:textId="77777777" w:rsidR="00E23803" w:rsidRPr="005A238E" w:rsidRDefault="00E23803">
      <w:pPr>
        <w:ind w:left="720"/>
        <w:rPr>
          <w:rFonts w:ascii="Calibri" w:eastAsia="Calibri" w:hAnsi="Calibri" w:cs="Calibri"/>
          <w:sz w:val="20"/>
          <w:szCs w:val="20"/>
        </w:rPr>
      </w:pPr>
    </w:p>
    <w:tbl>
      <w:tblPr>
        <w:tblStyle w:val="afffb"/>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E23803" w:rsidRPr="005A238E" w14:paraId="516AD74C" w14:textId="77777777">
        <w:tc>
          <w:tcPr>
            <w:tcW w:w="4675" w:type="dxa"/>
          </w:tcPr>
          <w:p w14:paraId="3CE3C371"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Dallas Fort Worth WBC</w:t>
            </w:r>
          </w:p>
        </w:tc>
        <w:tc>
          <w:tcPr>
            <w:tcW w:w="4675" w:type="dxa"/>
          </w:tcPr>
          <w:p w14:paraId="08CD921B" w14:textId="77777777" w:rsidR="00E23803" w:rsidRPr="005A238E" w:rsidRDefault="00E120BD">
            <w:pPr>
              <w:widowControl w:val="0"/>
              <w:pBdr>
                <w:top w:val="nil"/>
                <w:left w:val="nil"/>
                <w:bottom w:val="nil"/>
                <w:right w:val="nil"/>
                <w:between w:val="nil"/>
              </w:pBdr>
              <w:spacing w:line="276" w:lineRule="auto"/>
              <w:ind w:left="720"/>
              <w:rPr>
                <w:rFonts w:ascii="Calibri" w:eastAsia="Calibri" w:hAnsi="Calibri" w:cs="Calibri"/>
                <w:sz w:val="20"/>
                <w:szCs w:val="20"/>
              </w:rPr>
            </w:pPr>
            <w:r w:rsidRPr="005A238E">
              <w:rPr>
                <w:rFonts w:ascii="Calibri" w:eastAsia="Calibri" w:hAnsi="Calibri" w:cs="Calibri"/>
                <w:sz w:val="20"/>
                <w:szCs w:val="20"/>
              </w:rPr>
              <w:t>WBEA – Women’s Business Center</w:t>
            </w:r>
          </w:p>
        </w:tc>
      </w:tr>
      <w:tr w:rsidR="00E23803" w:rsidRPr="005A238E" w14:paraId="166DC7F2" w14:textId="77777777">
        <w:tc>
          <w:tcPr>
            <w:tcW w:w="4675" w:type="dxa"/>
          </w:tcPr>
          <w:p w14:paraId="0AD24F03"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7800 N. Stemmons Fwy., Ste. 120</w:t>
            </w:r>
          </w:p>
        </w:tc>
        <w:tc>
          <w:tcPr>
            <w:tcW w:w="4675" w:type="dxa"/>
          </w:tcPr>
          <w:p w14:paraId="412DD5BF"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9800 Northwest Freeway, Ste. 120</w:t>
            </w:r>
          </w:p>
        </w:tc>
      </w:tr>
      <w:tr w:rsidR="00E23803" w:rsidRPr="005A238E" w14:paraId="09E15D43" w14:textId="77777777">
        <w:tc>
          <w:tcPr>
            <w:tcW w:w="4675" w:type="dxa"/>
          </w:tcPr>
          <w:p w14:paraId="0C9C544D"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Dallas, TX 75247</w:t>
            </w:r>
          </w:p>
        </w:tc>
        <w:tc>
          <w:tcPr>
            <w:tcW w:w="4675" w:type="dxa"/>
          </w:tcPr>
          <w:p w14:paraId="645AC917"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Houston, TX 77092</w:t>
            </w:r>
          </w:p>
        </w:tc>
      </w:tr>
      <w:tr w:rsidR="00E23803" w:rsidRPr="005A238E" w14:paraId="66375238" w14:textId="77777777">
        <w:tc>
          <w:tcPr>
            <w:tcW w:w="4675" w:type="dxa"/>
          </w:tcPr>
          <w:p w14:paraId="25C38804"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214-572-9452</w:t>
            </w:r>
          </w:p>
        </w:tc>
        <w:tc>
          <w:tcPr>
            <w:tcW w:w="4675" w:type="dxa"/>
          </w:tcPr>
          <w:p w14:paraId="5945CF87"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713-681-9232</w:t>
            </w:r>
          </w:p>
        </w:tc>
      </w:tr>
      <w:tr w:rsidR="00E23803" w:rsidRPr="005A238E" w14:paraId="23D36F13" w14:textId="77777777">
        <w:tc>
          <w:tcPr>
            <w:tcW w:w="4675" w:type="dxa"/>
          </w:tcPr>
          <w:p w14:paraId="735A28EC"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 xml:space="preserve">Website:  </w:t>
            </w:r>
            <w:hyperlink r:id="rId17">
              <w:r w:rsidRPr="005A238E">
                <w:rPr>
                  <w:rFonts w:ascii="Calibri" w:eastAsia="Calibri" w:hAnsi="Calibri" w:cs="Calibri"/>
                  <w:color w:val="0000FF"/>
                  <w:sz w:val="20"/>
                  <w:szCs w:val="20"/>
                  <w:u w:val="single"/>
                </w:rPr>
                <w:t>https://womensbusinesscenterdfw.com/</w:t>
              </w:r>
            </w:hyperlink>
          </w:p>
        </w:tc>
        <w:tc>
          <w:tcPr>
            <w:tcW w:w="4675" w:type="dxa"/>
          </w:tcPr>
          <w:p w14:paraId="64E0EC3B" w14:textId="77777777" w:rsidR="00E23803" w:rsidRPr="005A238E" w:rsidRDefault="00E120BD">
            <w:pPr>
              <w:ind w:left="720"/>
              <w:rPr>
                <w:rFonts w:ascii="Calibri" w:eastAsia="Calibri" w:hAnsi="Calibri" w:cs="Calibri"/>
                <w:sz w:val="18"/>
                <w:szCs w:val="18"/>
              </w:rPr>
            </w:pPr>
            <w:r w:rsidRPr="005A238E">
              <w:rPr>
                <w:rFonts w:ascii="Calibri" w:eastAsia="Calibri" w:hAnsi="Calibri" w:cs="Calibri"/>
                <w:sz w:val="20"/>
                <w:szCs w:val="20"/>
              </w:rPr>
              <w:t xml:space="preserve">Website:  </w:t>
            </w:r>
            <w:hyperlink r:id="rId18">
              <w:r w:rsidRPr="005A238E">
                <w:rPr>
                  <w:rFonts w:ascii="Calibri" w:eastAsia="Calibri" w:hAnsi="Calibri" w:cs="Calibri"/>
                  <w:color w:val="0000FF"/>
                  <w:sz w:val="18"/>
                  <w:szCs w:val="18"/>
                  <w:u w:val="single"/>
                </w:rPr>
                <w:t>https://www.wbea-texas.org/womens-business-center</w:t>
              </w:r>
            </w:hyperlink>
          </w:p>
        </w:tc>
      </w:tr>
      <w:tr w:rsidR="00E23803" w:rsidRPr="005A238E" w14:paraId="5E8692D5" w14:textId="77777777">
        <w:tc>
          <w:tcPr>
            <w:tcW w:w="4675" w:type="dxa"/>
          </w:tcPr>
          <w:p w14:paraId="0158E500"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Email:  wbcdfw@liftfund.com</w:t>
            </w:r>
          </w:p>
        </w:tc>
        <w:tc>
          <w:tcPr>
            <w:tcW w:w="4675" w:type="dxa"/>
          </w:tcPr>
          <w:p w14:paraId="4A55F436"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Email:  wbc@wbea-texas.org</w:t>
            </w:r>
          </w:p>
        </w:tc>
      </w:tr>
      <w:tr w:rsidR="00E23803" w:rsidRPr="005A238E" w14:paraId="73A6E122" w14:textId="77777777">
        <w:tc>
          <w:tcPr>
            <w:tcW w:w="4675" w:type="dxa"/>
          </w:tcPr>
          <w:p w14:paraId="6BBBEB2A" w14:textId="77777777" w:rsidR="00E23803" w:rsidRPr="005A238E" w:rsidRDefault="00E23803">
            <w:pPr>
              <w:ind w:left="720"/>
              <w:rPr>
                <w:rFonts w:ascii="Calibri" w:eastAsia="Calibri" w:hAnsi="Calibri" w:cs="Calibri"/>
                <w:sz w:val="20"/>
                <w:szCs w:val="20"/>
              </w:rPr>
            </w:pPr>
          </w:p>
        </w:tc>
        <w:tc>
          <w:tcPr>
            <w:tcW w:w="4675" w:type="dxa"/>
          </w:tcPr>
          <w:p w14:paraId="233998C7" w14:textId="77777777" w:rsidR="00E23803" w:rsidRPr="005A238E" w:rsidRDefault="00E23803">
            <w:pPr>
              <w:ind w:left="720"/>
              <w:rPr>
                <w:rFonts w:ascii="Calibri" w:eastAsia="Calibri" w:hAnsi="Calibri" w:cs="Calibri"/>
                <w:sz w:val="20"/>
                <w:szCs w:val="20"/>
              </w:rPr>
            </w:pPr>
          </w:p>
        </w:tc>
      </w:tr>
      <w:tr w:rsidR="00E23803" w:rsidRPr="005A238E" w14:paraId="16C977E6" w14:textId="77777777">
        <w:tc>
          <w:tcPr>
            <w:tcW w:w="4675" w:type="dxa"/>
          </w:tcPr>
          <w:p w14:paraId="6417C332" w14:textId="77777777" w:rsidR="00E23803" w:rsidRPr="005A238E" w:rsidRDefault="00E120BD">
            <w:pPr>
              <w:ind w:left="720"/>
              <w:rPr>
                <w:rFonts w:ascii="Calibri" w:eastAsia="Calibri" w:hAnsi="Calibri" w:cs="Calibri"/>
                <w:sz w:val="20"/>
                <w:szCs w:val="20"/>
              </w:rPr>
            </w:pPr>
            <w:proofErr w:type="spellStart"/>
            <w:r w:rsidRPr="005A238E">
              <w:rPr>
                <w:rFonts w:ascii="Calibri" w:eastAsia="Calibri" w:hAnsi="Calibri" w:cs="Calibri"/>
                <w:sz w:val="20"/>
                <w:szCs w:val="20"/>
              </w:rPr>
              <w:t>LiftFund</w:t>
            </w:r>
            <w:proofErr w:type="spellEnd"/>
            <w:r w:rsidRPr="005A238E">
              <w:rPr>
                <w:rFonts w:ascii="Calibri" w:eastAsia="Calibri" w:hAnsi="Calibri" w:cs="Calibri"/>
                <w:sz w:val="20"/>
                <w:szCs w:val="20"/>
              </w:rPr>
              <w:t xml:space="preserve"> Women’s Business Center</w:t>
            </w:r>
          </w:p>
        </w:tc>
        <w:tc>
          <w:tcPr>
            <w:tcW w:w="4675" w:type="dxa"/>
          </w:tcPr>
          <w:p w14:paraId="7EA83A17" w14:textId="77777777" w:rsidR="00E23803" w:rsidRPr="005A238E" w:rsidRDefault="00E23803">
            <w:pPr>
              <w:ind w:left="720"/>
              <w:rPr>
                <w:rFonts w:ascii="Calibri" w:eastAsia="Calibri" w:hAnsi="Calibri" w:cs="Calibri"/>
                <w:sz w:val="20"/>
                <w:szCs w:val="20"/>
              </w:rPr>
            </w:pPr>
          </w:p>
        </w:tc>
      </w:tr>
      <w:tr w:rsidR="00E23803" w:rsidRPr="005A238E" w14:paraId="5CB56BE8" w14:textId="77777777">
        <w:tc>
          <w:tcPr>
            <w:tcW w:w="4675" w:type="dxa"/>
          </w:tcPr>
          <w:p w14:paraId="4A0969A0"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600 Soledad St.</w:t>
            </w:r>
          </w:p>
        </w:tc>
        <w:tc>
          <w:tcPr>
            <w:tcW w:w="4675" w:type="dxa"/>
          </w:tcPr>
          <w:p w14:paraId="66260C5E" w14:textId="77777777" w:rsidR="00E23803" w:rsidRPr="005A238E" w:rsidRDefault="00E23803">
            <w:pPr>
              <w:ind w:left="720"/>
              <w:rPr>
                <w:rFonts w:ascii="Calibri" w:eastAsia="Calibri" w:hAnsi="Calibri" w:cs="Calibri"/>
                <w:sz w:val="20"/>
                <w:szCs w:val="20"/>
              </w:rPr>
            </w:pPr>
          </w:p>
        </w:tc>
      </w:tr>
      <w:tr w:rsidR="00E23803" w:rsidRPr="005A238E" w14:paraId="4399D5EC" w14:textId="77777777">
        <w:tc>
          <w:tcPr>
            <w:tcW w:w="4675" w:type="dxa"/>
          </w:tcPr>
          <w:p w14:paraId="36F9837D"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San Antonio, TX 78205</w:t>
            </w:r>
          </w:p>
        </w:tc>
        <w:tc>
          <w:tcPr>
            <w:tcW w:w="4675" w:type="dxa"/>
          </w:tcPr>
          <w:p w14:paraId="1D3634F1" w14:textId="77777777" w:rsidR="00E23803" w:rsidRPr="005A238E" w:rsidRDefault="00E23803">
            <w:pPr>
              <w:ind w:left="720"/>
              <w:rPr>
                <w:rFonts w:ascii="Calibri" w:eastAsia="Calibri" w:hAnsi="Calibri" w:cs="Calibri"/>
                <w:sz w:val="20"/>
                <w:szCs w:val="20"/>
              </w:rPr>
            </w:pPr>
          </w:p>
        </w:tc>
      </w:tr>
      <w:tr w:rsidR="00E23803" w:rsidRPr="005A238E" w14:paraId="6E3DC5C0" w14:textId="77777777">
        <w:tc>
          <w:tcPr>
            <w:tcW w:w="4675" w:type="dxa"/>
          </w:tcPr>
          <w:p w14:paraId="7FB08670"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888-215-2373 ext. 3000</w:t>
            </w:r>
          </w:p>
        </w:tc>
        <w:tc>
          <w:tcPr>
            <w:tcW w:w="4675" w:type="dxa"/>
          </w:tcPr>
          <w:p w14:paraId="3222705F" w14:textId="77777777" w:rsidR="00E23803" w:rsidRPr="005A238E" w:rsidRDefault="00E23803">
            <w:pPr>
              <w:ind w:left="720"/>
              <w:rPr>
                <w:rFonts w:ascii="Calibri" w:eastAsia="Calibri" w:hAnsi="Calibri" w:cs="Calibri"/>
                <w:sz w:val="20"/>
                <w:szCs w:val="20"/>
              </w:rPr>
            </w:pPr>
          </w:p>
        </w:tc>
      </w:tr>
      <w:tr w:rsidR="00E23803" w:rsidRPr="005A238E" w14:paraId="5A29A97A" w14:textId="77777777">
        <w:trPr>
          <w:trHeight w:val="80"/>
        </w:trPr>
        <w:tc>
          <w:tcPr>
            <w:tcW w:w="4675" w:type="dxa"/>
          </w:tcPr>
          <w:p w14:paraId="52D83D67"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 xml:space="preserve">Website:  </w:t>
            </w:r>
            <w:hyperlink r:id="rId19">
              <w:r w:rsidRPr="005A238E">
                <w:rPr>
                  <w:rFonts w:ascii="Calibri" w:eastAsia="Calibri" w:hAnsi="Calibri" w:cs="Calibri"/>
                  <w:color w:val="0000FF"/>
                  <w:sz w:val="20"/>
                  <w:szCs w:val="20"/>
                  <w:u w:val="single"/>
                </w:rPr>
                <w:t>https://womensbusinesscentersa.com/</w:t>
              </w:r>
            </w:hyperlink>
          </w:p>
        </w:tc>
        <w:tc>
          <w:tcPr>
            <w:tcW w:w="4675" w:type="dxa"/>
          </w:tcPr>
          <w:p w14:paraId="4CB86C90" w14:textId="77777777" w:rsidR="00E23803" w:rsidRPr="005A238E" w:rsidRDefault="00E23803">
            <w:pPr>
              <w:ind w:left="720"/>
              <w:rPr>
                <w:rFonts w:ascii="Calibri" w:eastAsia="Calibri" w:hAnsi="Calibri" w:cs="Calibri"/>
                <w:sz w:val="20"/>
                <w:szCs w:val="20"/>
              </w:rPr>
            </w:pPr>
          </w:p>
        </w:tc>
      </w:tr>
      <w:tr w:rsidR="00E23803" w:rsidRPr="005A238E" w14:paraId="1A62348A" w14:textId="77777777">
        <w:tc>
          <w:tcPr>
            <w:tcW w:w="4675" w:type="dxa"/>
          </w:tcPr>
          <w:p w14:paraId="0B578D02"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Email: wbc@liftfund.com</w:t>
            </w:r>
          </w:p>
        </w:tc>
        <w:tc>
          <w:tcPr>
            <w:tcW w:w="4675" w:type="dxa"/>
          </w:tcPr>
          <w:p w14:paraId="38C9377B" w14:textId="77777777" w:rsidR="00E23803" w:rsidRPr="005A238E" w:rsidRDefault="00E23803">
            <w:pPr>
              <w:ind w:left="720"/>
              <w:rPr>
                <w:rFonts w:ascii="Calibri" w:eastAsia="Calibri" w:hAnsi="Calibri" w:cs="Calibri"/>
                <w:sz w:val="20"/>
                <w:szCs w:val="20"/>
              </w:rPr>
            </w:pPr>
          </w:p>
        </w:tc>
      </w:tr>
    </w:tbl>
    <w:p w14:paraId="44865737" w14:textId="77777777" w:rsidR="00E23803" w:rsidRPr="005A238E" w:rsidRDefault="00E23803">
      <w:pPr>
        <w:ind w:left="720"/>
        <w:rPr>
          <w:rFonts w:ascii="Calibri" w:eastAsia="Calibri" w:hAnsi="Calibri" w:cs="Calibri"/>
          <w:sz w:val="20"/>
          <w:szCs w:val="20"/>
        </w:rPr>
      </w:pPr>
    </w:p>
    <w:p w14:paraId="70CCC4F3" w14:textId="77777777" w:rsidR="00E23803" w:rsidRPr="005A238E" w:rsidRDefault="00E120BD">
      <w:pPr>
        <w:ind w:left="720"/>
        <w:rPr>
          <w:rFonts w:ascii="Calibri" w:eastAsia="Calibri" w:hAnsi="Calibri" w:cs="Calibri"/>
          <w:sz w:val="20"/>
          <w:szCs w:val="20"/>
        </w:rPr>
      </w:pPr>
      <w:r w:rsidRPr="005A238E">
        <w:rPr>
          <w:rFonts w:ascii="Calibri" w:eastAsia="Calibri" w:hAnsi="Calibri" w:cs="Calibri"/>
          <w:sz w:val="20"/>
          <w:szCs w:val="20"/>
        </w:rPr>
        <w:t xml:space="preserve">SBA also provides assistance at Small Business Development Centers located across Texas:  </w:t>
      </w:r>
    </w:p>
    <w:p w14:paraId="7AAC94A9" w14:textId="77777777" w:rsidR="00E23803" w:rsidRPr="005A238E" w:rsidRDefault="00DE3AF1">
      <w:pPr>
        <w:ind w:left="720"/>
        <w:jc w:val="both"/>
        <w:rPr>
          <w:rFonts w:ascii="Calibri" w:eastAsia="Calibri" w:hAnsi="Calibri" w:cs="Calibri"/>
          <w:b/>
          <w:i/>
          <w:sz w:val="20"/>
          <w:szCs w:val="20"/>
        </w:rPr>
      </w:pPr>
      <w:hyperlink r:id="rId20">
        <w:r w:rsidR="00E120BD" w:rsidRPr="005A238E">
          <w:rPr>
            <w:rFonts w:ascii="Calibri" w:eastAsia="Calibri" w:hAnsi="Calibri" w:cs="Calibri"/>
            <w:b/>
            <w:i/>
            <w:sz w:val="20"/>
            <w:szCs w:val="20"/>
          </w:rPr>
          <w:t>https://americassbdc.org/small-business-consulting-and-training/find-your-sbdc/</w:t>
        </w:r>
      </w:hyperlink>
    </w:p>
    <w:p w14:paraId="49D0174C" w14:textId="77777777" w:rsidR="003D195C" w:rsidRPr="005A238E" w:rsidRDefault="003D195C">
      <w:pPr>
        <w:rPr>
          <w:rFonts w:ascii="Calibri" w:eastAsia="Calibri" w:hAnsi="Calibri" w:cs="Calibri"/>
          <w:sz w:val="16"/>
          <w:szCs w:val="16"/>
        </w:rPr>
      </w:pPr>
      <w:r w:rsidRPr="005A238E">
        <w:rPr>
          <w:rFonts w:ascii="Calibri" w:eastAsia="Calibri" w:hAnsi="Calibri" w:cs="Calibri"/>
          <w:sz w:val="16"/>
          <w:szCs w:val="16"/>
        </w:rPr>
        <w:br w:type="page"/>
      </w:r>
    </w:p>
    <w:p w14:paraId="4F1A9AD8" w14:textId="77777777" w:rsidR="00E23803" w:rsidRPr="005A238E" w:rsidRDefault="00E23803">
      <w:pPr>
        <w:ind w:left="360"/>
        <w:jc w:val="both"/>
        <w:rPr>
          <w:rFonts w:ascii="Calibri" w:eastAsia="Calibri" w:hAnsi="Calibri" w:cs="Calibri"/>
          <w:sz w:val="16"/>
          <w:szCs w:val="16"/>
        </w:rPr>
      </w:pPr>
    </w:p>
    <w:p w14:paraId="0B6E7DC4" w14:textId="5F3DB3AE" w:rsidR="004D731F" w:rsidRPr="005A238E"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u w:val="single"/>
        </w:rPr>
        <w:t>Deadline for Submission</w:t>
      </w:r>
      <w:r w:rsidRPr="005A238E">
        <w:rPr>
          <w:rFonts w:ascii="Calibri" w:eastAsia="Calibri" w:hAnsi="Calibri" w:cs="Calibri"/>
          <w:color w:val="000000"/>
          <w:sz w:val="20"/>
          <w:szCs w:val="20"/>
        </w:rPr>
        <w:t xml:space="preserve"> – Proposals must be received no later than </w:t>
      </w:r>
      <w:r w:rsidR="00D81F5B" w:rsidRPr="005A238E">
        <w:rPr>
          <w:rFonts w:ascii="Calibri" w:eastAsia="Calibri" w:hAnsi="Calibri" w:cs="Calibri"/>
          <w:i/>
          <w:color w:val="000000"/>
          <w:sz w:val="20"/>
          <w:szCs w:val="20"/>
          <w:u w:val="single"/>
        </w:rPr>
        <w:t xml:space="preserve">August 12, </w:t>
      </w:r>
      <w:r w:rsidR="00321849" w:rsidRPr="005A238E">
        <w:rPr>
          <w:rFonts w:ascii="Calibri" w:eastAsia="Calibri" w:hAnsi="Calibri" w:cs="Calibri"/>
          <w:i/>
          <w:color w:val="000000"/>
          <w:sz w:val="20"/>
          <w:szCs w:val="20"/>
          <w:u w:val="single"/>
        </w:rPr>
        <w:t>2022,</w:t>
      </w:r>
      <w:r w:rsidR="00D81F5B" w:rsidRPr="005A238E">
        <w:rPr>
          <w:rFonts w:ascii="Calibri" w:eastAsia="Calibri" w:hAnsi="Calibri" w:cs="Calibri"/>
          <w:i/>
          <w:color w:val="000000"/>
          <w:sz w:val="20"/>
          <w:szCs w:val="20"/>
          <w:u w:val="single"/>
        </w:rPr>
        <w:t xml:space="preserve"> by 12:00pm</w:t>
      </w:r>
      <w:r w:rsidRPr="005A238E">
        <w:rPr>
          <w:rFonts w:ascii="Calibri" w:eastAsia="Calibri" w:hAnsi="Calibri" w:cs="Calibri"/>
          <w:color w:val="000000"/>
          <w:sz w:val="20"/>
          <w:szCs w:val="20"/>
        </w:rPr>
        <w:t xml:space="preserve">. It is the responsibility of the submitting entity to ensure that the proposal is received in a timely manner. Proposals received after the deadline will not be considered for award, regardless of whether or not the delay was outside the control of the submitting firm. Please submit </w:t>
      </w:r>
      <w:r w:rsidRPr="005A238E">
        <w:rPr>
          <w:rFonts w:ascii="Calibri" w:eastAsia="Calibri" w:hAnsi="Calibri" w:cs="Calibri"/>
          <w:sz w:val="20"/>
          <w:szCs w:val="20"/>
        </w:rPr>
        <w:t>your proposal in .pdf format via</w:t>
      </w:r>
      <w:r w:rsidR="004D731F" w:rsidRPr="005A238E">
        <w:rPr>
          <w:rFonts w:ascii="Calibri" w:eastAsia="Calibri" w:hAnsi="Calibri" w:cs="Calibri"/>
          <w:sz w:val="20"/>
          <w:szCs w:val="20"/>
        </w:rPr>
        <w:t xml:space="preserve"> a thumb drive and 3 hard copies</w:t>
      </w:r>
      <w:r w:rsidRPr="005A238E">
        <w:rPr>
          <w:rFonts w:ascii="Calibri" w:eastAsia="Calibri" w:hAnsi="Calibri" w:cs="Calibri"/>
          <w:sz w:val="20"/>
          <w:szCs w:val="20"/>
        </w:rPr>
        <w:t xml:space="preserve"> t</w:t>
      </w:r>
      <w:r w:rsidRPr="005A238E">
        <w:rPr>
          <w:rFonts w:ascii="Calibri" w:eastAsia="Calibri" w:hAnsi="Calibri" w:cs="Calibri"/>
          <w:color w:val="000000"/>
          <w:sz w:val="20"/>
          <w:szCs w:val="20"/>
        </w:rPr>
        <w:t>o</w:t>
      </w:r>
      <w:r w:rsidR="004D731F" w:rsidRPr="005A238E">
        <w:rPr>
          <w:rFonts w:ascii="Calibri" w:eastAsia="Calibri" w:hAnsi="Calibri" w:cs="Calibri"/>
          <w:color w:val="000000"/>
          <w:sz w:val="20"/>
          <w:szCs w:val="20"/>
        </w:rPr>
        <w:t xml:space="preserve">: </w:t>
      </w:r>
    </w:p>
    <w:p w14:paraId="6B7D9867" w14:textId="77777777" w:rsidR="004D731F" w:rsidRPr="005A238E" w:rsidRDefault="004D731F" w:rsidP="004D731F">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p>
    <w:p w14:paraId="335CF55F" w14:textId="0B8FA06A" w:rsidR="004D731F" w:rsidRPr="005A238E" w:rsidRDefault="004D731F" w:rsidP="004D731F">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rPr>
        <w:t>City of Simonton</w:t>
      </w:r>
    </w:p>
    <w:p w14:paraId="4AB3414F" w14:textId="34A650FC" w:rsidR="00E23803" w:rsidRPr="005A238E" w:rsidRDefault="004D731F" w:rsidP="004D731F">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rPr>
        <w:t xml:space="preserve"> 35011 FM 1093 Simonton, Texas 77476</w:t>
      </w:r>
    </w:p>
    <w:p w14:paraId="59DD62AB" w14:textId="77777777" w:rsidR="00E23803" w:rsidRPr="005A238E" w:rsidRDefault="00E23803">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p>
    <w:p w14:paraId="4C5BF564" w14:textId="77777777" w:rsidR="00E23803" w:rsidRPr="005A238E" w:rsidRDefault="00E23803">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p>
    <w:p w14:paraId="7EE1E879" w14:textId="250F609E" w:rsidR="00E23803" w:rsidRPr="005A238E"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sidRPr="005A238E">
        <w:rPr>
          <w:rFonts w:ascii="Calibri" w:eastAsia="Calibri" w:hAnsi="Calibri" w:cs="Calibri"/>
          <w:color w:val="000000"/>
          <w:sz w:val="20"/>
          <w:szCs w:val="20"/>
        </w:rPr>
        <w:t>Any questions or requests for clarification must be submitted in writing via EMAIL to the address above at least 3 business days prior to the deadline. City</w:t>
      </w:r>
      <w:r w:rsidR="004D731F" w:rsidRPr="005A238E">
        <w:rPr>
          <w:rFonts w:ascii="Calibri" w:eastAsia="Calibri" w:hAnsi="Calibri" w:cs="Calibri"/>
          <w:color w:val="000000"/>
          <w:sz w:val="20"/>
          <w:szCs w:val="20"/>
        </w:rPr>
        <w:t xml:space="preserve"> of Simonton</w:t>
      </w:r>
      <w:r w:rsidRPr="005A238E">
        <w:rPr>
          <w:rFonts w:ascii="Calibri" w:eastAsia="Calibri" w:hAnsi="Calibri" w:cs="Calibri"/>
          <w:color w:val="000000"/>
          <w:sz w:val="20"/>
          <w:szCs w:val="20"/>
        </w:rPr>
        <w:t xml:space="preserve"> may, if appropriate, circulate the question and answer to all service providers submitted proposals.</w:t>
      </w:r>
    </w:p>
    <w:p w14:paraId="3BA0606B" w14:textId="77777777" w:rsidR="00E23803" w:rsidRPr="005A238E" w:rsidRDefault="00E23803">
      <w:pPr>
        <w:pBdr>
          <w:top w:val="nil"/>
          <w:left w:val="nil"/>
          <w:bottom w:val="nil"/>
          <w:right w:val="nil"/>
          <w:between w:val="nil"/>
        </w:pBdr>
        <w:tabs>
          <w:tab w:val="left" w:pos="-720"/>
          <w:tab w:val="left" w:pos="0"/>
        </w:tabs>
        <w:ind w:left="720"/>
        <w:jc w:val="both"/>
        <w:rPr>
          <w:rFonts w:ascii="Calibri" w:eastAsia="Calibri" w:hAnsi="Calibri" w:cs="Calibri"/>
          <w:sz w:val="20"/>
          <w:szCs w:val="20"/>
        </w:rPr>
      </w:pPr>
    </w:p>
    <w:p w14:paraId="129FC975" w14:textId="77777777" w:rsidR="00E23803" w:rsidRPr="005A238E" w:rsidRDefault="00E120BD">
      <w:pPr>
        <w:tabs>
          <w:tab w:val="left" w:pos="-720"/>
          <w:tab w:val="left" w:pos="0"/>
        </w:tabs>
        <w:ind w:left="720"/>
        <w:jc w:val="both"/>
        <w:rPr>
          <w:rFonts w:ascii="Calibri" w:eastAsia="Calibri" w:hAnsi="Calibri" w:cs="Calibri"/>
          <w:sz w:val="20"/>
          <w:szCs w:val="20"/>
        </w:rPr>
        <w:sectPr w:rsidR="00E23803" w:rsidRPr="005A238E">
          <w:headerReference w:type="default" r:id="rId21"/>
          <w:footerReference w:type="default" r:id="rId22"/>
          <w:pgSz w:w="12240" w:h="15840"/>
          <w:pgMar w:top="1152" w:right="1170" w:bottom="1440" w:left="1170" w:header="180" w:footer="660" w:gutter="0"/>
          <w:pgNumType w:start="1"/>
          <w:cols w:space="720"/>
        </w:sectPr>
      </w:pPr>
      <w:r w:rsidRPr="005A238E">
        <w:rPr>
          <w:rFonts w:ascii="Calibri" w:eastAsia="Calibri" w:hAnsi="Calibri" w:cs="Calibri"/>
          <w:sz w:val="20"/>
          <w:szCs w:val="20"/>
        </w:rPr>
        <w:t>Required RFP Forms as provided in the RFP must be submitted, or the proposal shall be considered non-responsive.</w:t>
      </w:r>
    </w:p>
    <w:p w14:paraId="17004627" w14:textId="77777777" w:rsidR="00E23803" w:rsidRPr="005A238E" w:rsidRDefault="00E120BD">
      <w:pPr>
        <w:jc w:val="center"/>
        <w:rPr>
          <w:rFonts w:ascii="Calibri" w:eastAsia="Calibri" w:hAnsi="Calibri" w:cs="Calibri"/>
          <w:sz w:val="20"/>
          <w:szCs w:val="20"/>
        </w:rPr>
      </w:pPr>
      <w:r w:rsidRPr="005A238E">
        <w:rPr>
          <w:rFonts w:ascii="Calibri" w:eastAsia="Calibri" w:hAnsi="Calibri" w:cs="Calibri"/>
          <w:b/>
        </w:rPr>
        <w:lastRenderedPageBreak/>
        <w:t xml:space="preserve">SCOPE OF WORK </w:t>
      </w:r>
      <w:r w:rsidRPr="005A238E">
        <w:rPr>
          <w:rFonts w:ascii="Calibri" w:eastAsia="Calibri" w:hAnsi="Calibri" w:cs="Calibri"/>
        </w:rPr>
        <w:t xml:space="preserve">     </w:t>
      </w:r>
    </w:p>
    <w:p w14:paraId="009005F0" w14:textId="77777777" w:rsidR="00E23803" w:rsidRPr="005A238E" w:rsidRDefault="00E120BD">
      <w:pPr>
        <w:jc w:val="center"/>
        <w:rPr>
          <w:rFonts w:ascii="Calibri" w:eastAsia="Calibri" w:hAnsi="Calibri" w:cs="Calibri"/>
          <w:b/>
          <w:sz w:val="20"/>
          <w:szCs w:val="20"/>
        </w:rPr>
      </w:pPr>
      <w:r w:rsidRPr="005A238E">
        <w:rPr>
          <w:rFonts w:ascii="Calibri" w:eastAsia="Calibri" w:hAnsi="Calibri" w:cs="Calibri"/>
          <w:b/>
          <w:sz w:val="20"/>
          <w:szCs w:val="20"/>
        </w:rPr>
        <w:t>Administration Services</w:t>
      </w:r>
    </w:p>
    <w:p w14:paraId="30406B68" w14:textId="77777777" w:rsidR="00E23803" w:rsidRPr="005A238E" w:rsidRDefault="00E23803">
      <w:pPr>
        <w:tabs>
          <w:tab w:val="left" w:pos="-720"/>
          <w:tab w:val="left" w:pos="4680"/>
        </w:tabs>
        <w:jc w:val="both"/>
        <w:rPr>
          <w:rFonts w:ascii="Calibri" w:eastAsia="Calibri" w:hAnsi="Calibri" w:cs="Calibri"/>
          <w:sz w:val="20"/>
          <w:szCs w:val="20"/>
        </w:rPr>
      </w:pPr>
    </w:p>
    <w:p w14:paraId="3265367F" w14:textId="77777777" w:rsidR="00E23803" w:rsidRPr="005A238E" w:rsidRDefault="00E120BD">
      <w:pPr>
        <w:tabs>
          <w:tab w:val="left" w:pos="-720"/>
        </w:tabs>
        <w:rPr>
          <w:rFonts w:ascii="Calibri" w:eastAsia="Calibri" w:hAnsi="Calibri" w:cs="Calibri"/>
          <w:i/>
          <w:sz w:val="20"/>
          <w:szCs w:val="20"/>
        </w:rPr>
      </w:pPr>
      <w:r w:rsidRPr="005A238E">
        <w:rPr>
          <w:rFonts w:ascii="Calibri" w:eastAsia="Calibri" w:hAnsi="Calibri" w:cs="Calibri"/>
          <w:sz w:val="20"/>
          <w:szCs w:val="20"/>
        </w:rPr>
        <w:t xml:space="preserve">The Contractor shall provide the following scope of services: </w:t>
      </w:r>
    </w:p>
    <w:p w14:paraId="6FE87093" w14:textId="77777777" w:rsidR="00E23803" w:rsidRPr="005A238E" w:rsidRDefault="00E23803">
      <w:pPr>
        <w:tabs>
          <w:tab w:val="left" w:pos="860"/>
          <w:tab w:val="left" w:pos="861"/>
        </w:tabs>
        <w:rPr>
          <w:rFonts w:ascii="Calibri" w:eastAsia="Calibri" w:hAnsi="Calibri" w:cs="Calibri"/>
          <w:b/>
          <w:sz w:val="20"/>
          <w:szCs w:val="20"/>
        </w:rPr>
      </w:pPr>
    </w:p>
    <w:p w14:paraId="4333B612" w14:textId="77777777" w:rsidR="00E23803" w:rsidRPr="005A238E" w:rsidRDefault="00E120BD">
      <w:pPr>
        <w:tabs>
          <w:tab w:val="left" w:pos="860"/>
          <w:tab w:val="left" w:pos="861"/>
        </w:tabs>
        <w:rPr>
          <w:rFonts w:ascii="Calibri" w:eastAsia="Calibri" w:hAnsi="Calibri" w:cs="Calibri"/>
          <w:b/>
          <w:sz w:val="20"/>
          <w:szCs w:val="20"/>
        </w:rPr>
      </w:pPr>
      <w:r w:rsidRPr="005A238E">
        <w:rPr>
          <w:rFonts w:ascii="Calibri" w:eastAsia="Calibri" w:hAnsi="Calibri" w:cs="Calibri"/>
          <w:b/>
          <w:sz w:val="20"/>
          <w:szCs w:val="20"/>
        </w:rPr>
        <w:t>SCOPE OF SERVICES REQUESTED</w:t>
      </w:r>
    </w:p>
    <w:p w14:paraId="31DC99BF" w14:textId="4ECCC319" w:rsidR="00E23803" w:rsidRPr="005A238E" w:rsidRDefault="00E120BD">
      <w:pPr>
        <w:widowControl w:val="0"/>
        <w:pBdr>
          <w:top w:val="nil"/>
          <w:left w:val="nil"/>
          <w:bottom w:val="nil"/>
          <w:right w:val="nil"/>
          <w:between w:val="nil"/>
        </w:pBdr>
        <w:ind w:right="155"/>
        <w:jc w:val="both"/>
        <w:rPr>
          <w:rFonts w:ascii="Calibri" w:eastAsia="Calibri" w:hAnsi="Calibri" w:cs="Calibri"/>
          <w:color w:val="000000"/>
          <w:sz w:val="20"/>
          <w:szCs w:val="20"/>
        </w:rPr>
      </w:pPr>
      <w:r w:rsidRPr="005A238E">
        <w:rPr>
          <w:rFonts w:ascii="Calibri" w:eastAsia="Calibri" w:hAnsi="Calibri" w:cs="Calibri"/>
          <w:color w:val="000000"/>
          <w:sz w:val="20"/>
          <w:szCs w:val="20"/>
        </w:rPr>
        <w:t xml:space="preserve">Providers will help the </w:t>
      </w:r>
      <w:proofErr w:type="gramStart"/>
      <w:r w:rsidRPr="005A238E">
        <w:rPr>
          <w:rFonts w:ascii="Calibri" w:eastAsia="Calibri" w:hAnsi="Calibri" w:cs="Calibri"/>
          <w:sz w:val="20"/>
          <w:szCs w:val="20"/>
        </w:rPr>
        <w:t>City</w:t>
      </w:r>
      <w:proofErr w:type="gramEnd"/>
      <w:r w:rsidRPr="005A238E">
        <w:rPr>
          <w:rFonts w:ascii="Calibri" w:eastAsia="Calibri" w:hAnsi="Calibri" w:cs="Calibri"/>
          <w:color w:val="000000"/>
          <w:sz w:val="20"/>
          <w:szCs w:val="20"/>
        </w:rPr>
        <w:t xml:space="preserve"> fulfill State and Federal ARP Act statutory responsibilities related to </w:t>
      </w:r>
      <w:r w:rsidRPr="005A238E">
        <w:rPr>
          <w:rFonts w:ascii="Calibri" w:eastAsia="Calibri" w:hAnsi="Calibri" w:cs="Calibri"/>
          <w:sz w:val="20"/>
          <w:szCs w:val="20"/>
        </w:rPr>
        <w:t xml:space="preserve">recovery from COVID-19. </w:t>
      </w:r>
      <w:r w:rsidRPr="005A238E">
        <w:rPr>
          <w:rFonts w:ascii="Calibri" w:eastAsia="Calibri" w:hAnsi="Calibri" w:cs="Calibri"/>
          <w:color w:val="000000"/>
          <w:sz w:val="20"/>
          <w:szCs w:val="20"/>
        </w:rPr>
        <w:t xml:space="preserve"> Providers will assist the </w:t>
      </w:r>
      <w:proofErr w:type="gramStart"/>
      <w:r w:rsidRPr="005A238E">
        <w:rPr>
          <w:rFonts w:ascii="Calibri" w:eastAsia="Calibri" w:hAnsi="Calibri" w:cs="Calibri"/>
          <w:color w:val="000000"/>
          <w:sz w:val="20"/>
          <w:szCs w:val="20"/>
        </w:rPr>
        <w:t>City</w:t>
      </w:r>
      <w:proofErr w:type="gramEnd"/>
      <w:r w:rsidRPr="005A238E">
        <w:rPr>
          <w:rFonts w:ascii="Calibri" w:eastAsia="Calibri" w:hAnsi="Calibri" w:cs="Calibri"/>
          <w:color w:val="000000"/>
          <w:sz w:val="20"/>
          <w:szCs w:val="20"/>
        </w:rPr>
        <w:t xml:space="preserve"> in completion of ARP Act program(s). Respondents may be qualified to provide Program Administration services for one or more programs or services (environmental, acquisition, general administration, etc.) Program administrative services must be performed in compliance with the </w:t>
      </w:r>
      <w:r w:rsidRPr="005A238E">
        <w:rPr>
          <w:rFonts w:ascii="Calibri" w:eastAsia="Calibri" w:hAnsi="Calibri" w:cs="Calibri"/>
          <w:sz w:val="20"/>
          <w:szCs w:val="20"/>
        </w:rPr>
        <w:t>guidance provided by the US Treasury.</w:t>
      </w:r>
    </w:p>
    <w:p w14:paraId="7702F99E" w14:textId="77777777" w:rsidR="00E23803" w:rsidRPr="005A238E" w:rsidRDefault="00E23803">
      <w:pPr>
        <w:tabs>
          <w:tab w:val="left" w:pos="860"/>
          <w:tab w:val="left" w:pos="861"/>
        </w:tabs>
        <w:rPr>
          <w:rFonts w:ascii="Calibri" w:eastAsia="Calibri" w:hAnsi="Calibri" w:cs="Calibri"/>
          <w:b/>
          <w:sz w:val="20"/>
          <w:szCs w:val="20"/>
        </w:rPr>
      </w:pPr>
      <w:bookmarkStart w:id="6" w:name="_heading=h.2et92p0" w:colFirst="0" w:colLast="0"/>
      <w:bookmarkEnd w:id="6"/>
    </w:p>
    <w:p w14:paraId="482F1C4E" w14:textId="77777777" w:rsidR="00E23803" w:rsidRPr="005A238E" w:rsidRDefault="00E120BD">
      <w:pPr>
        <w:tabs>
          <w:tab w:val="left" w:pos="860"/>
          <w:tab w:val="left" w:pos="861"/>
        </w:tabs>
        <w:rPr>
          <w:rFonts w:ascii="Calibri" w:eastAsia="Calibri" w:hAnsi="Calibri" w:cs="Calibri"/>
          <w:b/>
          <w:sz w:val="20"/>
          <w:szCs w:val="20"/>
        </w:rPr>
      </w:pPr>
      <w:r w:rsidRPr="005A238E">
        <w:rPr>
          <w:rFonts w:ascii="Calibri" w:eastAsia="Calibri" w:hAnsi="Calibri" w:cs="Calibri"/>
          <w:b/>
          <w:sz w:val="20"/>
          <w:szCs w:val="20"/>
        </w:rPr>
        <w:t>DESCRIPTION OF SERVICES AND SPECIAL CONDITIONS</w:t>
      </w:r>
    </w:p>
    <w:p w14:paraId="525DCA8E" w14:textId="77777777" w:rsidR="00E23803" w:rsidRPr="005A238E" w:rsidRDefault="00E120BD">
      <w:pPr>
        <w:widowControl w:val="0"/>
        <w:pBdr>
          <w:top w:val="nil"/>
          <w:left w:val="nil"/>
          <w:bottom w:val="nil"/>
          <w:right w:val="nil"/>
          <w:between w:val="nil"/>
        </w:pBdr>
        <w:ind w:right="155"/>
        <w:jc w:val="both"/>
        <w:rPr>
          <w:rFonts w:ascii="Calibri" w:eastAsia="Calibri" w:hAnsi="Calibri" w:cs="Calibri"/>
          <w:color w:val="000000"/>
          <w:sz w:val="20"/>
          <w:szCs w:val="20"/>
        </w:rPr>
      </w:pPr>
      <w:r w:rsidRPr="005A238E">
        <w:rPr>
          <w:rFonts w:ascii="Calibri" w:eastAsia="Calibri" w:hAnsi="Calibri" w:cs="Calibri"/>
          <w:sz w:val="20"/>
          <w:szCs w:val="20"/>
        </w:rPr>
        <w:t>Respondents</w:t>
      </w:r>
      <w:r w:rsidRPr="005A238E">
        <w:rPr>
          <w:rFonts w:ascii="Calibri" w:eastAsia="Calibri" w:hAnsi="Calibri" w:cs="Calibri"/>
          <w:color w:val="000000"/>
          <w:sz w:val="20"/>
          <w:szCs w:val="20"/>
        </w:rPr>
        <w:t xml:space="preserve"> must be able to perform the tasks listed herein to be considered eligible for an award under this Solicitation. Respondents should provide a detailed narrative of their experience as it relates to each of the items below. Respondents should clearly indicate if they intend to provide services in-house with existing staff or through subcontracting or partnership arrangements. Program Administration Services will be provided in conformance with the guidance documents </w:t>
      </w:r>
      <w:r w:rsidRPr="005A238E">
        <w:rPr>
          <w:rFonts w:ascii="Calibri" w:eastAsia="Calibri" w:hAnsi="Calibri" w:cs="Calibri"/>
          <w:sz w:val="20"/>
          <w:szCs w:val="20"/>
        </w:rPr>
        <w:t>utilizing</w:t>
      </w:r>
      <w:r w:rsidRPr="005A238E">
        <w:rPr>
          <w:rFonts w:ascii="Calibri" w:eastAsia="Calibri" w:hAnsi="Calibri" w:cs="Calibri"/>
          <w:color w:val="000000"/>
          <w:sz w:val="20"/>
          <w:szCs w:val="20"/>
        </w:rPr>
        <w:t xml:space="preserve"> forms</w:t>
      </w:r>
      <w:r w:rsidRPr="005A238E">
        <w:rPr>
          <w:rFonts w:ascii="Calibri" w:eastAsia="Calibri" w:hAnsi="Calibri" w:cs="Calibri"/>
          <w:sz w:val="20"/>
          <w:szCs w:val="20"/>
        </w:rPr>
        <w:t xml:space="preserve"> provided by the US Treasury or other designated agencies, if applicable.  </w:t>
      </w:r>
      <w:r w:rsidRPr="005A238E">
        <w:rPr>
          <w:rFonts w:ascii="Calibri" w:eastAsia="Calibri" w:hAnsi="Calibri" w:cs="Calibri"/>
          <w:color w:val="000000"/>
          <w:sz w:val="20"/>
          <w:szCs w:val="20"/>
        </w:rPr>
        <w:t xml:space="preserve">The </w:t>
      </w:r>
      <w:r w:rsidRPr="005A238E">
        <w:rPr>
          <w:rFonts w:ascii="Calibri" w:eastAsia="Calibri" w:hAnsi="Calibri" w:cs="Calibri"/>
          <w:sz w:val="20"/>
          <w:szCs w:val="20"/>
        </w:rPr>
        <w:t>P</w:t>
      </w:r>
      <w:r w:rsidRPr="005A238E">
        <w:rPr>
          <w:rFonts w:ascii="Calibri" w:eastAsia="Calibri" w:hAnsi="Calibri" w:cs="Calibri"/>
          <w:color w:val="000000"/>
          <w:sz w:val="20"/>
          <w:szCs w:val="20"/>
        </w:rPr>
        <w:t>roviders shall furnish pre-funding and post-funding program administrative services to complete the ARP Act projects, including, but not limited to the following:</w:t>
      </w:r>
    </w:p>
    <w:p w14:paraId="73308AD7" w14:textId="77777777" w:rsidR="00E23803" w:rsidRPr="005A238E" w:rsidRDefault="00E23803">
      <w:pPr>
        <w:widowControl w:val="0"/>
        <w:pBdr>
          <w:top w:val="nil"/>
          <w:left w:val="nil"/>
          <w:bottom w:val="nil"/>
          <w:right w:val="nil"/>
          <w:between w:val="nil"/>
        </w:pBdr>
        <w:ind w:right="155"/>
        <w:jc w:val="both"/>
        <w:rPr>
          <w:rFonts w:ascii="Calibri" w:eastAsia="Calibri" w:hAnsi="Calibri" w:cs="Calibri"/>
          <w:color w:val="000000"/>
          <w:sz w:val="20"/>
          <w:szCs w:val="20"/>
        </w:rPr>
      </w:pPr>
    </w:p>
    <w:p w14:paraId="284B5178" w14:textId="77777777" w:rsidR="00E23803" w:rsidRPr="005A238E" w:rsidRDefault="00E120BD">
      <w:pPr>
        <w:widowControl w:val="0"/>
        <w:pBdr>
          <w:top w:val="nil"/>
          <w:left w:val="nil"/>
          <w:bottom w:val="nil"/>
          <w:right w:val="nil"/>
          <w:between w:val="nil"/>
        </w:pBdr>
        <w:spacing w:after="120"/>
        <w:ind w:right="156"/>
        <w:jc w:val="both"/>
        <w:rPr>
          <w:rFonts w:ascii="Calibri" w:eastAsia="Calibri" w:hAnsi="Calibri" w:cs="Calibri"/>
          <w:b/>
          <w:color w:val="231F20"/>
          <w:sz w:val="20"/>
          <w:szCs w:val="20"/>
        </w:rPr>
      </w:pPr>
      <w:r w:rsidRPr="005A238E">
        <w:rPr>
          <w:rFonts w:ascii="Calibri" w:eastAsia="Calibri" w:hAnsi="Calibri" w:cs="Calibri"/>
          <w:b/>
          <w:color w:val="231F20"/>
          <w:sz w:val="20"/>
          <w:szCs w:val="20"/>
        </w:rPr>
        <w:t>Program Administration Services</w:t>
      </w:r>
    </w:p>
    <w:p w14:paraId="6C8129B4" w14:textId="77777777" w:rsidR="00E23803" w:rsidRPr="005A238E" w:rsidRDefault="00E120BD">
      <w:pPr>
        <w:widowControl w:val="0"/>
        <w:numPr>
          <w:ilvl w:val="0"/>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General Administrative Duties:</w:t>
      </w:r>
    </w:p>
    <w:p w14:paraId="3229D8AD" w14:textId="77777777" w:rsidR="00E23803" w:rsidRPr="005A238E" w:rsidRDefault="00E120BD">
      <w:pPr>
        <w:widowControl w:val="0"/>
        <w:numPr>
          <w:ilvl w:val="1"/>
          <w:numId w:val="5"/>
        </w:numPr>
        <w:pBdr>
          <w:top w:val="nil"/>
          <w:left w:val="nil"/>
          <w:bottom w:val="nil"/>
          <w:right w:val="nil"/>
          <w:between w:val="nil"/>
        </w:pBdr>
        <w:ind w:right="158"/>
        <w:jc w:val="both"/>
        <w:rPr>
          <w:rFonts w:ascii="Calibri" w:eastAsia="Calibri" w:hAnsi="Calibri" w:cs="Calibri"/>
          <w:color w:val="000000"/>
          <w:sz w:val="20"/>
          <w:szCs w:val="20"/>
        </w:rPr>
      </w:pPr>
      <w:r w:rsidRPr="005A238E">
        <w:rPr>
          <w:rFonts w:ascii="Calibri" w:eastAsia="Calibri" w:hAnsi="Calibri" w:cs="Calibri"/>
          <w:color w:val="231F20"/>
          <w:sz w:val="20"/>
          <w:szCs w:val="20"/>
        </w:rPr>
        <w:t xml:space="preserve">Monitor program compliance including all </w:t>
      </w:r>
      <w:r w:rsidRPr="005A238E">
        <w:rPr>
          <w:rFonts w:ascii="Calibri" w:eastAsia="Calibri" w:hAnsi="Calibri" w:cs="Calibri"/>
          <w:color w:val="000000"/>
          <w:sz w:val="20"/>
          <w:szCs w:val="20"/>
        </w:rPr>
        <w:t xml:space="preserve">ARP Act </w:t>
      </w:r>
      <w:r w:rsidRPr="005A238E">
        <w:rPr>
          <w:rFonts w:ascii="Calibri" w:eastAsia="Calibri" w:hAnsi="Calibri" w:cs="Calibri"/>
          <w:color w:val="231F20"/>
          <w:sz w:val="20"/>
          <w:szCs w:val="20"/>
        </w:rPr>
        <w:t>requirements.</w:t>
      </w:r>
    </w:p>
    <w:p w14:paraId="0A6A291C"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231F20"/>
          <w:sz w:val="20"/>
          <w:szCs w:val="20"/>
        </w:rPr>
        <w:t xml:space="preserve">Assist in establishing and maintaining financial processes. </w:t>
      </w:r>
    </w:p>
    <w:p w14:paraId="25B7DCDB"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231F20"/>
          <w:sz w:val="20"/>
          <w:szCs w:val="20"/>
        </w:rPr>
        <w:t>Obtain and maintain copies of the most current program agreement, if such exists, including all related change requests, revisions and attachments.</w:t>
      </w:r>
    </w:p>
    <w:p w14:paraId="19A0948E"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Establish and maintain record keeping systems.</w:t>
      </w:r>
    </w:p>
    <w:p w14:paraId="406FBAA4" w14:textId="77777777" w:rsidR="00E23803" w:rsidRPr="005A238E" w:rsidRDefault="00E120BD">
      <w:pPr>
        <w:widowControl w:val="0"/>
        <w:numPr>
          <w:ilvl w:val="1"/>
          <w:numId w:val="5"/>
        </w:numPr>
        <w:ind w:right="158"/>
        <w:jc w:val="both"/>
        <w:rPr>
          <w:rFonts w:ascii="Calibri" w:eastAsia="Calibri" w:hAnsi="Calibri" w:cs="Calibri"/>
          <w:sz w:val="20"/>
          <w:szCs w:val="20"/>
        </w:rPr>
      </w:pPr>
      <w:r w:rsidRPr="005A238E">
        <w:rPr>
          <w:rFonts w:ascii="Calibri" w:eastAsia="Calibri" w:hAnsi="Calibri" w:cs="Calibri"/>
          <w:sz w:val="20"/>
          <w:szCs w:val="20"/>
        </w:rPr>
        <w:t>Implementation and coordination of Affirmatively Furthering Fair Housing (“AFFH”) requirements (if required).</w:t>
      </w:r>
    </w:p>
    <w:p w14:paraId="1958021E" w14:textId="77777777" w:rsidR="00E23803" w:rsidRPr="005A238E" w:rsidRDefault="00E120BD">
      <w:pPr>
        <w:widowControl w:val="0"/>
        <w:numPr>
          <w:ilvl w:val="1"/>
          <w:numId w:val="5"/>
        </w:numPr>
        <w:ind w:right="158"/>
        <w:jc w:val="both"/>
        <w:rPr>
          <w:rFonts w:ascii="Calibri" w:eastAsia="Calibri" w:hAnsi="Calibri" w:cs="Calibri"/>
          <w:sz w:val="20"/>
          <w:szCs w:val="20"/>
        </w:rPr>
      </w:pPr>
      <w:r w:rsidRPr="005A238E">
        <w:rPr>
          <w:rFonts w:ascii="Calibri" w:eastAsia="Calibri" w:hAnsi="Calibri" w:cs="Calibri"/>
          <w:sz w:val="20"/>
          <w:szCs w:val="20"/>
        </w:rPr>
        <w:t>Implementation and coordination of Section 504 requirements (if required)</w:t>
      </w:r>
    </w:p>
    <w:p w14:paraId="6055F8E3"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Assist with resolving monitoring and audit findings.</w:t>
      </w:r>
    </w:p>
    <w:p w14:paraId="5D39FAF3"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Serve as monitoring liaison.</w:t>
      </w:r>
    </w:p>
    <w:p w14:paraId="145D17FE"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Assist with resolving third party claims.</w:t>
      </w:r>
    </w:p>
    <w:p w14:paraId="526E2B56"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Report suspected fraud.</w:t>
      </w:r>
    </w:p>
    <w:p w14:paraId="678167B1"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Submit timely responses to requests for additional information.</w:t>
      </w:r>
    </w:p>
    <w:p w14:paraId="6A73EF41"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sz w:val="20"/>
          <w:szCs w:val="20"/>
        </w:rPr>
        <w:t>A</w:t>
      </w:r>
      <w:r w:rsidRPr="005A238E">
        <w:rPr>
          <w:rFonts w:ascii="Calibri" w:eastAsia="Calibri" w:hAnsi="Calibri" w:cs="Calibri"/>
          <w:color w:val="000000"/>
          <w:sz w:val="20"/>
          <w:szCs w:val="20"/>
        </w:rPr>
        <w:t xml:space="preserve">ssist with </w:t>
      </w:r>
      <w:r w:rsidRPr="005A238E">
        <w:rPr>
          <w:rFonts w:ascii="Calibri" w:eastAsia="Calibri" w:hAnsi="Calibri" w:cs="Calibri"/>
          <w:sz w:val="20"/>
          <w:szCs w:val="20"/>
        </w:rPr>
        <w:t xml:space="preserve">the </w:t>
      </w:r>
      <w:r w:rsidRPr="005A238E">
        <w:rPr>
          <w:rFonts w:ascii="Calibri" w:eastAsia="Calibri" w:hAnsi="Calibri" w:cs="Calibri"/>
          <w:color w:val="000000"/>
          <w:sz w:val="20"/>
          <w:szCs w:val="20"/>
        </w:rPr>
        <w:t>system of record, documentation, reports, change requests, progress of projects, etc.</w:t>
      </w:r>
    </w:p>
    <w:p w14:paraId="7CAE7769"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Coordinate, as necessary, between recipient and any other appropriate service providers (</w:t>
      </w:r>
      <w:proofErr w:type="gramStart"/>
      <w:r w:rsidRPr="005A238E">
        <w:rPr>
          <w:rFonts w:ascii="Calibri" w:eastAsia="Calibri" w:hAnsi="Calibri" w:cs="Calibri"/>
          <w:color w:val="000000"/>
          <w:sz w:val="20"/>
          <w:szCs w:val="20"/>
        </w:rPr>
        <w:t>i.e.</w:t>
      </w:r>
      <w:proofErr w:type="gramEnd"/>
      <w:r w:rsidRPr="005A238E">
        <w:rPr>
          <w:rFonts w:ascii="Calibri" w:eastAsia="Calibri" w:hAnsi="Calibri" w:cs="Calibri"/>
          <w:color w:val="000000"/>
          <w:sz w:val="20"/>
          <w:szCs w:val="20"/>
        </w:rPr>
        <w:t xml:space="preserve"> Engineer, Environmental, etc.), contractor, subcontractor and </w:t>
      </w:r>
      <w:r w:rsidRPr="005A238E">
        <w:rPr>
          <w:rFonts w:ascii="Calibri" w:eastAsia="Calibri" w:hAnsi="Calibri" w:cs="Calibri"/>
          <w:sz w:val="20"/>
          <w:szCs w:val="20"/>
        </w:rPr>
        <w:t xml:space="preserve">other state/federal agencies </w:t>
      </w:r>
      <w:r w:rsidRPr="005A238E">
        <w:rPr>
          <w:rFonts w:ascii="Calibri" w:eastAsia="Calibri" w:hAnsi="Calibri" w:cs="Calibri"/>
          <w:color w:val="000000"/>
          <w:sz w:val="20"/>
          <w:szCs w:val="20"/>
        </w:rPr>
        <w:t xml:space="preserve">to effectuate the services requested. </w:t>
      </w:r>
    </w:p>
    <w:p w14:paraId="4C27FF70"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May assist in public hearings</w:t>
      </w:r>
      <w:r w:rsidRPr="005A238E">
        <w:rPr>
          <w:rFonts w:ascii="Calibri" w:eastAsia="Calibri" w:hAnsi="Calibri" w:cs="Calibri"/>
          <w:sz w:val="20"/>
          <w:szCs w:val="20"/>
        </w:rPr>
        <w:t>, if required</w:t>
      </w:r>
    </w:p>
    <w:p w14:paraId="357F551D"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Provide project status updates</w:t>
      </w:r>
    </w:p>
    <w:p w14:paraId="70F102D0" w14:textId="77777777" w:rsidR="00E23803" w:rsidRPr="005A238E" w:rsidRDefault="00E23803">
      <w:pPr>
        <w:widowControl w:val="0"/>
        <w:pBdr>
          <w:top w:val="nil"/>
          <w:left w:val="nil"/>
          <w:bottom w:val="nil"/>
          <w:right w:val="nil"/>
          <w:between w:val="nil"/>
        </w:pBdr>
        <w:ind w:right="156"/>
        <w:jc w:val="both"/>
        <w:rPr>
          <w:rFonts w:ascii="Calibri" w:eastAsia="Calibri" w:hAnsi="Calibri" w:cs="Calibri"/>
          <w:sz w:val="16"/>
          <w:szCs w:val="16"/>
        </w:rPr>
      </w:pPr>
    </w:p>
    <w:p w14:paraId="6905D820" w14:textId="77777777" w:rsidR="00E23803" w:rsidRPr="005A238E" w:rsidRDefault="00E120BD">
      <w:pPr>
        <w:widowControl w:val="0"/>
        <w:numPr>
          <w:ilvl w:val="0"/>
          <w:numId w:val="5"/>
        </w:numPr>
        <w:ind w:right="156"/>
        <w:jc w:val="both"/>
        <w:rPr>
          <w:rFonts w:ascii="Calibri" w:eastAsia="Calibri" w:hAnsi="Calibri" w:cs="Calibri"/>
          <w:sz w:val="20"/>
          <w:szCs w:val="20"/>
        </w:rPr>
      </w:pPr>
      <w:r w:rsidRPr="005A238E">
        <w:rPr>
          <w:rFonts w:ascii="Calibri" w:eastAsia="Calibri" w:hAnsi="Calibri" w:cs="Calibri"/>
          <w:sz w:val="20"/>
          <w:szCs w:val="20"/>
        </w:rPr>
        <w:t>Procurement</w:t>
      </w:r>
    </w:p>
    <w:p w14:paraId="2041397D"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sidRPr="005A238E">
        <w:rPr>
          <w:rFonts w:ascii="Calibri" w:eastAsia="Calibri" w:hAnsi="Calibri" w:cs="Calibri"/>
          <w:sz w:val="20"/>
          <w:szCs w:val="20"/>
        </w:rPr>
        <w:t>Assist with procurements as necessary for program implementation</w:t>
      </w:r>
    </w:p>
    <w:p w14:paraId="01473F8A"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Monitor compliance with procurement regulations and policies per 2 CFR 200</w:t>
      </w:r>
    </w:p>
    <w:p w14:paraId="255D3D6B" w14:textId="77777777" w:rsidR="00E23803" w:rsidRPr="005A238E" w:rsidRDefault="00E23803">
      <w:pPr>
        <w:widowControl w:val="0"/>
        <w:pBdr>
          <w:top w:val="nil"/>
          <w:left w:val="nil"/>
          <w:bottom w:val="nil"/>
          <w:right w:val="nil"/>
          <w:between w:val="nil"/>
        </w:pBdr>
        <w:ind w:right="156"/>
        <w:jc w:val="both"/>
        <w:rPr>
          <w:rFonts w:ascii="Calibri" w:eastAsia="Calibri" w:hAnsi="Calibri" w:cs="Calibri"/>
          <w:sz w:val="16"/>
          <w:szCs w:val="16"/>
        </w:rPr>
      </w:pPr>
    </w:p>
    <w:p w14:paraId="0509F2C4" w14:textId="77777777" w:rsidR="00E23803" w:rsidRPr="005A238E" w:rsidRDefault="00E120BD">
      <w:pPr>
        <w:widowControl w:val="0"/>
        <w:numPr>
          <w:ilvl w:val="0"/>
          <w:numId w:val="5"/>
        </w:numPr>
        <w:pBdr>
          <w:top w:val="nil"/>
          <w:left w:val="nil"/>
          <w:bottom w:val="nil"/>
          <w:right w:val="nil"/>
          <w:between w:val="nil"/>
        </w:pBdr>
        <w:ind w:right="156"/>
        <w:jc w:val="both"/>
        <w:rPr>
          <w:rFonts w:ascii="Calibri" w:eastAsia="Calibri" w:hAnsi="Calibri" w:cs="Calibri"/>
          <w:sz w:val="20"/>
          <w:szCs w:val="20"/>
        </w:rPr>
      </w:pPr>
      <w:r w:rsidRPr="005A238E">
        <w:rPr>
          <w:rFonts w:ascii="Calibri" w:eastAsia="Calibri" w:hAnsi="Calibri" w:cs="Calibri"/>
          <w:sz w:val="20"/>
          <w:szCs w:val="20"/>
        </w:rPr>
        <w:t>Financial</w:t>
      </w:r>
      <w:r w:rsidRPr="005A238E">
        <w:rPr>
          <w:rFonts w:ascii="Calibri" w:eastAsia="Calibri" w:hAnsi="Calibri" w:cs="Calibri"/>
          <w:color w:val="000000"/>
          <w:sz w:val="20"/>
          <w:szCs w:val="20"/>
        </w:rPr>
        <w:t xml:space="preserve"> </w:t>
      </w:r>
      <w:r w:rsidRPr="005A238E">
        <w:rPr>
          <w:rFonts w:ascii="Calibri" w:eastAsia="Calibri" w:hAnsi="Calibri" w:cs="Calibri"/>
          <w:sz w:val="20"/>
          <w:szCs w:val="20"/>
        </w:rPr>
        <w:t>D</w:t>
      </w:r>
      <w:r w:rsidRPr="005A238E">
        <w:rPr>
          <w:rFonts w:ascii="Calibri" w:eastAsia="Calibri" w:hAnsi="Calibri" w:cs="Calibri"/>
          <w:color w:val="000000"/>
          <w:sz w:val="20"/>
          <w:szCs w:val="20"/>
        </w:rPr>
        <w:t>uties:</w:t>
      </w:r>
    </w:p>
    <w:p w14:paraId="69B2ED5B" w14:textId="77777777" w:rsidR="00E23803" w:rsidRPr="005A238E"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rPr>
      </w:pPr>
      <w:r w:rsidRPr="005A238E">
        <w:rPr>
          <w:rFonts w:ascii="Calibri" w:eastAsia="Calibri" w:hAnsi="Calibri" w:cs="Calibri"/>
          <w:color w:val="000000"/>
          <w:sz w:val="20"/>
          <w:szCs w:val="20"/>
        </w:rPr>
        <w:t>Prepare required reports for submission.</w:t>
      </w:r>
    </w:p>
    <w:p w14:paraId="10489B55" w14:textId="77777777" w:rsidR="00E23803" w:rsidRPr="005A238E"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rPr>
      </w:pPr>
      <w:r w:rsidRPr="005A238E">
        <w:rPr>
          <w:rFonts w:ascii="Calibri" w:eastAsia="Calibri" w:hAnsi="Calibri" w:cs="Calibri"/>
          <w:sz w:val="20"/>
          <w:szCs w:val="20"/>
        </w:rPr>
        <w:t xml:space="preserve">Provide guidance </w:t>
      </w:r>
      <w:r w:rsidRPr="005A238E">
        <w:rPr>
          <w:rFonts w:ascii="Calibri" w:eastAsia="Calibri" w:hAnsi="Calibri" w:cs="Calibri"/>
          <w:color w:val="000000"/>
          <w:sz w:val="20"/>
          <w:szCs w:val="20"/>
        </w:rPr>
        <w:t>in establishing a bank account for program funds.</w:t>
      </w:r>
    </w:p>
    <w:p w14:paraId="4C7BD0D0" w14:textId="77777777" w:rsidR="00E23803" w:rsidRPr="005A238E"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rPr>
      </w:pPr>
      <w:r w:rsidRPr="005A238E">
        <w:rPr>
          <w:rFonts w:ascii="Calibri" w:eastAsia="Calibri" w:hAnsi="Calibri" w:cs="Calibri"/>
          <w:sz w:val="20"/>
          <w:szCs w:val="20"/>
        </w:rPr>
        <w:t xml:space="preserve">Provide guidance on </w:t>
      </w:r>
      <w:r w:rsidRPr="005A238E">
        <w:rPr>
          <w:rFonts w:ascii="Calibri" w:eastAsia="Calibri" w:hAnsi="Calibri" w:cs="Calibri"/>
          <w:color w:val="000000"/>
          <w:sz w:val="20"/>
          <w:szCs w:val="20"/>
        </w:rPr>
        <w:t>Program compliance.</w:t>
      </w:r>
    </w:p>
    <w:p w14:paraId="45069999" w14:textId="77777777" w:rsidR="00E23803" w:rsidRPr="005A238E"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rPr>
      </w:pPr>
      <w:r w:rsidRPr="005A238E">
        <w:rPr>
          <w:rFonts w:ascii="Calibri" w:eastAsia="Calibri" w:hAnsi="Calibri" w:cs="Calibri"/>
          <w:sz w:val="20"/>
          <w:szCs w:val="20"/>
        </w:rPr>
        <w:t xml:space="preserve">Assist with developing </w:t>
      </w:r>
      <w:r w:rsidRPr="005A238E">
        <w:rPr>
          <w:rFonts w:ascii="Calibri" w:eastAsia="Calibri" w:hAnsi="Calibri" w:cs="Calibri"/>
          <w:color w:val="000000"/>
          <w:sz w:val="20"/>
          <w:szCs w:val="20"/>
        </w:rPr>
        <w:t>fraud prevention and abuse practice</w:t>
      </w:r>
      <w:r w:rsidRPr="005A238E">
        <w:rPr>
          <w:rFonts w:ascii="Calibri" w:eastAsia="Calibri" w:hAnsi="Calibri" w:cs="Calibri"/>
          <w:sz w:val="20"/>
          <w:szCs w:val="20"/>
        </w:rPr>
        <w:t>s</w:t>
      </w:r>
    </w:p>
    <w:p w14:paraId="293F5AD9" w14:textId="77777777" w:rsidR="00E23803" w:rsidRPr="005A238E"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rPr>
      </w:pPr>
      <w:r w:rsidRPr="005A238E">
        <w:rPr>
          <w:rFonts w:ascii="Calibri" w:eastAsia="Calibri" w:hAnsi="Calibri" w:cs="Calibri"/>
          <w:color w:val="000000"/>
          <w:sz w:val="20"/>
          <w:szCs w:val="20"/>
        </w:rPr>
        <w:t>Prepare for submission closeout documents</w:t>
      </w:r>
    </w:p>
    <w:p w14:paraId="7E8D0F9E" w14:textId="77777777" w:rsidR="00E23803" w:rsidRPr="005A238E"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rPr>
      </w:pPr>
      <w:r w:rsidRPr="005A238E">
        <w:rPr>
          <w:rFonts w:ascii="Calibri" w:eastAsia="Calibri" w:hAnsi="Calibri" w:cs="Calibri"/>
          <w:color w:val="000000"/>
          <w:sz w:val="20"/>
          <w:szCs w:val="20"/>
        </w:rPr>
        <w:t>Assist in preparation of contract revisions and supporting documents including but not limited to:</w:t>
      </w:r>
    </w:p>
    <w:p w14:paraId="049D29F9" w14:textId="77777777" w:rsidR="00E23803" w:rsidRPr="005A238E" w:rsidRDefault="00E120BD">
      <w:pPr>
        <w:widowControl w:val="0"/>
        <w:numPr>
          <w:ilvl w:val="3"/>
          <w:numId w:val="5"/>
        </w:numPr>
        <w:pBdr>
          <w:top w:val="nil"/>
          <w:left w:val="nil"/>
          <w:bottom w:val="nil"/>
          <w:right w:val="nil"/>
          <w:between w:val="nil"/>
        </w:pBdr>
        <w:ind w:right="156"/>
        <w:jc w:val="both"/>
        <w:rPr>
          <w:rFonts w:ascii="Calibri" w:eastAsia="Calibri" w:hAnsi="Calibri" w:cs="Calibri"/>
          <w:color w:val="000000"/>
          <w:sz w:val="20"/>
          <w:szCs w:val="20"/>
        </w:rPr>
      </w:pPr>
      <w:r w:rsidRPr="005A238E">
        <w:rPr>
          <w:rFonts w:ascii="Calibri" w:eastAsia="Calibri" w:hAnsi="Calibri" w:cs="Calibri"/>
          <w:color w:val="000000"/>
          <w:sz w:val="20"/>
          <w:szCs w:val="20"/>
        </w:rPr>
        <w:t>Amendments/modifications</w:t>
      </w:r>
    </w:p>
    <w:p w14:paraId="1C5FD574" w14:textId="77777777" w:rsidR="00E23803" w:rsidRPr="005A238E" w:rsidRDefault="00E120BD">
      <w:pPr>
        <w:widowControl w:val="0"/>
        <w:pBdr>
          <w:top w:val="nil"/>
          <w:left w:val="nil"/>
          <w:bottom w:val="nil"/>
          <w:right w:val="nil"/>
          <w:between w:val="nil"/>
        </w:pBdr>
        <w:ind w:left="1440" w:right="158" w:hanging="360"/>
        <w:jc w:val="both"/>
        <w:rPr>
          <w:rFonts w:ascii="Calibri" w:eastAsia="Calibri" w:hAnsi="Calibri" w:cs="Calibri"/>
          <w:color w:val="000000"/>
          <w:sz w:val="20"/>
          <w:szCs w:val="20"/>
        </w:rPr>
      </w:pPr>
      <w:r w:rsidRPr="005A238E">
        <w:rPr>
          <w:rFonts w:ascii="Calibri" w:eastAsia="Calibri" w:hAnsi="Calibri" w:cs="Calibri"/>
          <w:color w:val="000000"/>
          <w:sz w:val="20"/>
          <w:szCs w:val="20"/>
        </w:rPr>
        <w:t>xi.</w:t>
      </w:r>
      <w:r w:rsidRPr="005A238E">
        <w:rPr>
          <w:rFonts w:ascii="Calibri" w:eastAsia="Calibri" w:hAnsi="Calibri" w:cs="Calibri"/>
          <w:color w:val="000000"/>
          <w:sz w:val="20"/>
          <w:szCs w:val="20"/>
        </w:rPr>
        <w:tab/>
        <w:t>Assist with other administrative duties required to deliver the project</w:t>
      </w:r>
    </w:p>
    <w:p w14:paraId="238C8C1F" w14:textId="77777777" w:rsidR="00E23803" w:rsidRPr="005A238E" w:rsidRDefault="00E23803">
      <w:pPr>
        <w:widowControl w:val="0"/>
        <w:pBdr>
          <w:top w:val="nil"/>
          <w:left w:val="nil"/>
          <w:bottom w:val="nil"/>
          <w:right w:val="nil"/>
          <w:between w:val="nil"/>
        </w:pBdr>
        <w:ind w:right="156"/>
        <w:jc w:val="both"/>
        <w:rPr>
          <w:rFonts w:ascii="Calibri" w:eastAsia="Calibri" w:hAnsi="Calibri" w:cs="Calibri"/>
          <w:color w:val="000000"/>
          <w:sz w:val="16"/>
          <w:szCs w:val="16"/>
        </w:rPr>
      </w:pPr>
    </w:p>
    <w:p w14:paraId="61E857F4" w14:textId="77777777" w:rsidR="00E23803" w:rsidRPr="005A238E" w:rsidRDefault="00E120BD">
      <w:pPr>
        <w:numPr>
          <w:ilvl w:val="0"/>
          <w:numId w:val="5"/>
        </w:numPr>
        <w:rPr>
          <w:rFonts w:ascii="Calibri" w:eastAsia="Calibri" w:hAnsi="Calibri" w:cs="Calibri"/>
          <w:color w:val="000000"/>
          <w:sz w:val="20"/>
          <w:szCs w:val="20"/>
        </w:rPr>
      </w:pPr>
      <w:r w:rsidRPr="005A238E">
        <w:rPr>
          <w:rFonts w:ascii="Calibri" w:eastAsia="Calibri" w:hAnsi="Calibri" w:cs="Calibri"/>
          <w:sz w:val="20"/>
          <w:szCs w:val="20"/>
        </w:rPr>
        <w:t>Projects with Beneficiaries including Households, Non-profits, Businesses, and Industries</w:t>
      </w:r>
      <w:r w:rsidRPr="005A238E">
        <w:rPr>
          <w:rFonts w:ascii="Calibri" w:eastAsia="Calibri" w:hAnsi="Calibri" w:cs="Calibri"/>
          <w:color w:val="000000"/>
          <w:sz w:val="20"/>
          <w:szCs w:val="20"/>
        </w:rPr>
        <w:t>:</w:t>
      </w:r>
    </w:p>
    <w:p w14:paraId="29830B8D" w14:textId="77777777" w:rsidR="00E23803" w:rsidRPr="005A238E" w:rsidRDefault="00E120BD">
      <w:pPr>
        <w:numPr>
          <w:ilvl w:val="1"/>
          <w:numId w:val="5"/>
        </w:numPr>
        <w:rPr>
          <w:rFonts w:ascii="Calibri" w:eastAsia="Calibri" w:hAnsi="Calibri" w:cs="Calibri"/>
          <w:sz w:val="20"/>
          <w:szCs w:val="20"/>
        </w:rPr>
      </w:pPr>
      <w:r w:rsidRPr="005A238E">
        <w:rPr>
          <w:rFonts w:ascii="Calibri" w:eastAsia="Calibri" w:hAnsi="Calibri" w:cs="Calibri"/>
          <w:sz w:val="20"/>
          <w:szCs w:val="20"/>
        </w:rPr>
        <w:t>Identify the need for this program.</w:t>
      </w:r>
    </w:p>
    <w:p w14:paraId="235EE6E2" w14:textId="77777777" w:rsidR="00E23803" w:rsidRPr="005A238E" w:rsidRDefault="00E120BD">
      <w:pPr>
        <w:numPr>
          <w:ilvl w:val="1"/>
          <w:numId w:val="5"/>
        </w:numPr>
        <w:rPr>
          <w:rFonts w:ascii="Calibri" w:eastAsia="Calibri" w:hAnsi="Calibri" w:cs="Calibri"/>
          <w:color w:val="000000"/>
          <w:sz w:val="20"/>
          <w:szCs w:val="20"/>
        </w:rPr>
      </w:pPr>
      <w:r w:rsidRPr="005A238E">
        <w:rPr>
          <w:rFonts w:ascii="Calibri" w:eastAsia="Calibri" w:hAnsi="Calibri" w:cs="Calibri"/>
          <w:color w:val="000000"/>
          <w:sz w:val="20"/>
          <w:szCs w:val="20"/>
        </w:rPr>
        <w:t>Project planning, design, and startup</w:t>
      </w:r>
    </w:p>
    <w:p w14:paraId="0ACC2A98" w14:textId="77777777" w:rsidR="00E23803" w:rsidRPr="005A238E" w:rsidRDefault="00E120BD">
      <w:pPr>
        <w:numPr>
          <w:ilvl w:val="3"/>
          <w:numId w:val="5"/>
        </w:numPr>
        <w:rPr>
          <w:rFonts w:ascii="Calibri" w:eastAsia="Calibri" w:hAnsi="Calibri" w:cs="Calibri"/>
          <w:color w:val="000000"/>
          <w:sz w:val="20"/>
          <w:szCs w:val="20"/>
        </w:rPr>
      </w:pPr>
      <w:r w:rsidRPr="005A238E">
        <w:rPr>
          <w:rFonts w:ascii="Calibri" w:eastAsia="Calibri" w:hAnsi="Calibri" w:cs="Calibri"/>
          <w:color w:val="000000"/>
          <w:sz w:val="20"/>
          <w:szCs w:val="20"/>
        </w:rPr>
        <w:t>Assist recipien</w:t>
      </w:r>
      <w:r w:rsidRPr="005A238E">
        <w:rPr>
          <w:rFonts w:ascii="Calibri" w:eastAsia="Calibri" w:hAnsi="Calibri" w:cs="Calibri"/>
          <w:sz w:val="20"/>
          <w:szCs w:val="20"/>
        </w:rPr>
        <w:t>t</w:t>
      </w:r>
      <w:r w:rsidRPr="005A238E">
        <w:rPr>
          <w:rFonts w:ascii="Calibri" w:eastAsia="Calibri" w:hAnsi="Calibri" w:cs="Calibri"/>
          <w:color w:val="000000"/>
          <w:sz w:val="20"/>
          <w:szCs w:val="20"/>
        </w:rPr>
        <w:t xml:space="preserve"> with procuring necessary vendors as needed.</w:t>
      </w:r>
    </w:p>
    <w:p w14:paraId="558ACF6D" w14:textId="77777777" w:rsidR="00E23803" w:rsidRPr="005A238E" w:rsidRDefault="00E120BD">
      <w:pPr>
        <w:numPr>
          <w:ilvl w:val="1"/>
          <w:numId w:val="5"/>
        </w:numPr>
        <w:rPr>
          <w:rFonts w:ascii="Calibri" w:eastAsia="Calibri" w:hAnsi="Calibri" w:cs="Calibri"/>
          <w:color w:val="000000"/>
          <w:sz w:val="20"/>
          <w:szCs w:val="20"/>
        </w:rPr>
      </w:pPr>
      <w:r w:rsidRPr="005A238E">
        <w:rPr>
          <w:rFonts w:ascii="Calibri" w:eastAsia="Calibri" w:hAnsi="Calibri" w:cs="Calibri"/>
          <w:color w:val="000000"/>
          <w:sz w:val="20"/>
          <w:szCs w:val="20"/>
        </w:rPr>
        <w:t>Intake meetings</w:t>
      </w:r>
    </w:p>
    <w:p w14:paraId="49446A01" w14:textId="77777777" w:rsidR="00E23803" w:rsidRPr="005A238E" w:rsidRDefault="00E120BD">
      <w:pPr>
        <w:numPr>
          <w:ilvl w:val="3"/>
          <w:numId w:val="5"/>
        </w:numPr>
        <w:rPr>
          <w:rFonts w:ascii="Calibri" w:eastAsia="Calibri" w:hAnsi="Calibri" w:cs="Calibri"/>
          <w:color w:val="000000"/>
          <w:sz w:val="20"/>
          <w:szCs w:val="20"/>
        </w:rPr>
      </w:pPr>
      <w:r w:rsidRPr="005A238E">
        <w:rPr>
          <w:rFonts w:ascii="Calibri" w:eastAsia="Calibri" w:hAnsi="Calibri" w:cs="Calibri"/>
          <w:color w:val="000000"/>
          <w:sz w:val="20"/>
          <w:szCs w:val="20"/>
        </w:rPr>
        <w:lastRenderedPageBreak/>
        <w:t>Advertise, schedule, and conduct intake with interested potential beneficiaries.  During intake meetings case managers will collect all available documentation necessary to determine eligibility.</w:t>
      </w:r>
    </w:p>
    <w:p w14:paraId="60A3874C" w14:textId="77777777" w:rsidR="00E23803" w:rsidRPr="005A238E" w:rsidRDefault="00E120BD">
      <w:pPr>
        <w:numPr>
          <w:ilvl w:val="1"/>
          <w:numId w:val="5"/>
        </w:numPr>
        <w:rPr>
          <w:rFonts w:ascii="Calibri" w:eastAsia="Calibri" w:hAnsi="Calibri" w:cs="Calibri"/>
          <w:sz w:val="20"/>
          <w:szCs w:val="20"/>
        </w:rPr>
      </w:pPr>
      <w:r w:rsidRPr="005A238E">
        <w:rPr>
          <w:rFonts w:ascii="Calibri" w:eastAsia="Calibri" w:hAnsi="Calibri" w:cs="Calibri"/>
          <w:sz w:val="20"/>
          <w:szCs w:val="20"/>
        </w:rPr>
        <w:t>Eligibility verification</w:t>
      </w:r>
    </w:p>
    <w:p w14:paraId="7C8A4DC4" w14:textId="77777777" w:rsidR="00E23803" w:rsidRPr="005A238E" w:rsidRDefault="00E120BD">
      <w:pPr>
        <w:numPr>
          <w:ilvl w:val="3"/>
          <w:numId w:val="5"/>
        </w:numPr>
        <w:rPr>
          <w:rFonts w:ascii="Calibri" w:eastAsia="Calibri" w:hAnsi="Calibri" w:cs="Calibri"/>
          <w:sz w:val="20"/>
          <w:szCs w:val="20"/>
        </w:rPr>
      </w:pPr>
      <w:r w:rsidRPr="005A238E">
        <w:rPr>
          <w:rFonts w:ascii="Calibri" w:eastAsia="Calibri" w:hAnsi="Calibri" w:cs="Calibri"/>
          <w:sz w:val="20"/>
          <w:szCs w:val="20"/>
        </w:rPr>
        <w:t>Management staff will review all intake documentation and verify eligibility.</w:t>
      </w:r>
    </w:p>
    <w:p w14:paraId="60D64C44" w14:textId="77777777" w:rsidR="00E23803" w:rsidRPr="005A238E" w:rsidRDefault="00E120BD">
      <w:pPr>
        <w:numPr>
          <w:ilvl w:val="3"/>
          <w:numId w:val="5"/>
        </w:numPr>
        <w:rPr>
          <w:rFonts w:ascii="Calibri" w:eastAsia="Calibri" w:hAnsi="Calibri" w:cs="Calibri"/>
          <w:sz w:val="20"/>
          <w:szCs w:val="20"/>
        </w:rPr>
      </w:pPr>
      <w:r w:rsidRPr="005A238E">
        <w:rPr>
          <w:rFonts w:ascii="Calibri" w:eastAsia="Calibri" w:hAnsi="Calibri" w:cs="Calibri"/>
          <w:sz w:val="20"/>
          <w:szCs w:val="20"/>
        </w:rPr>
        <w:t>If applicable, verify duplicative benefits (DOB) and calculate eligible receipts.</w:t>
      </w:r>
    </w:p>
    <w:p w14:paraId="1838B47B" w14:textId="080DBDF1" w:rsidR="00E23803" w:rsidRPr="005A238E" w:rsidRDefault="00E120BD">
      <w:pPr>
        <w:numPr>
          <w:ilvl w:val="3"/>
          <w:numId w:val="5"/>
        </w:numPr>
        <w:rPr>
          <w:rFonts w:ascii="Calibri" w:eastAsia="Calibri" w:hAnsi="Calibri" w:cs="Calibri"/>
          <w:sz w:val="20"/>
          <w:szCs w:val="20"/>
        </w:rPr>
      </w:pPr>
      <w:r w:rsidRPr="005A238E">
        <w:rPr>
          <w:rFonts w:ascii="Calibri" w:eastAsia="Calibri" w:hAnsi="Calibri" w:cs="Calibri"/>
          <w:sz w:val="20"/>
          <w:szCs w:val="20"/>
        </w:rPr>
        <w:t xml:space="preserve">Maintain </w:t>
      </w:r>
      <w:r w:rsidR="00E8046B" w:rsidRPr="005A238E">
        <w:rPr>
          <w:rFonts w:ascii="Calibri" w:eastAsia="Calibri" w:hAnsi="Calibri" w:cs="Calibri"/>
          <w:sz w:val="20"/>
          <w:szCs w:val="20"/>
        </w:rPr>
        <w:t>recipient</w:t>
      </w:r>
      <w:r w:rsidRPr="005A238E">
        <w:rPr>
          <w:rFonts w:ascii="Calibri" w:eastAsia="Calibri" w:hAnsi="Calibri" w:cs="Calibri"/>
          <w:sz w:val="20"/>
          <w:szCs w:val="20"/>
        </w:rPr>
        <w:t xml:space="preserve"> data in a secure system and comply with all record-keeping requirements.</w:t>
      </w:r>
    </w:p>
    <w:p w14:paraId="52709C1D" w14:textId="77777777" w:rsidR="00E23803" w:rsidRPr="005A238E" w:rsidRDefault="00E120BD">
      <w:pPr>
        <w:numPr>
          <w:ilvl w:val="1"/>
          <w:numId w:val="5"/>
        </w:numPr>
        <w:rPr>
          <w:rFonts w:ascii="Calibri" w:eastAsia="Calibri" w:hAnsi="Calibri" w:cs="Calibri"/>
          <w:sz w:val="20"/>
          <w:szCs w:val="20"/>
        </w:rPr>
      </w:pPr>
      <w:r w:rsidRPr="005A238E">
        <w:rPr>
          <w:rFonts w:ascii="Calibri" w:eastAsia="Calibri" w:hAnsi="Calibri" w:cs="Calibri"/>
          <w:sz w:val="20"/>
          <w:szCs w:val="20"/>
        </w:rPr>
        <w:t>Assistance package generation and approval</w:t>
      </w:r>
    </w:p>
    <w:p w14:paraId="4521DEAD"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Review change requests and all required documentation related to any change requests.</w:t>
      </w:r>
    </w:p>
    <w:p w14:paraId="3F685A08" w14:textId="77777777" w:rsidR="00E23803" w:rsidRPr="005A238E" w:rsidRDefault="00E120BD">
      <w:pPr>
        <w:numPr>
          <w:ilvl w:val="1"/>
          <w:numId w:val="5"/>
        </w:numPr>
        <w:rPr>
          <w:rFonts w:ascii="Calibri" w:eastAsia="Calibri" w:hAnsi="Calibri" w:cs="Calibri"/>
          <w:sz w:val="20"/>
          <w:szCs w:val="20"/>
        </w:rPr>
      </w:pPr>
      <w:r w:rsidRPr="005A238E">
        <w:rPr>
          <w:rFonts w:ascii="Calibri" w:eastAsia="Calibri" w:hAnsi="Calibri" w:cs="Calibri"/>
          <w:sz w:val="20"/>
          <w:szCs w:val="20"/>
        </w:rPr>
        <w:t>Final Documentation of recipients</w:t>
      </w:r>
    </w:p>
    <w:p w14:paraId="2152ADD0" w14:textId="77777777" w:rsidR="00E23803" w:rsidRPr="005A238E" w:rsidRDefault="00E120BD">
      <w:pPr>
        <w:numPr>
          <w:ilvl w:val="3"/>
          <w:numId w:val="5"/>
        </w:numPr>
        <w:rPr>
          <w:rFonts w:ascii="Calibri" w:eastAsia="Calibri" w:hAnsi="Calibri" w:cs="Calibri"/>
          <w:sz w:val="20"/>
          <w:szCs w:val="20"/>
        </w:rPr>
      </w:pPr>
      <w:r w:rsidRPr="005A238E">
        <w:rPr>
          <w:rFonts w:ascii="Calibri" w:eastAsia="Calibri" w:hAnsi="Calibri" w:cs="Calibri"/>
          <w:sz w:val="20"/>
          <w:szCs w:val="20"/>
        </w:rPr>
        <w:t>File, audit, and closeout</w:t>
      </w:r>
    </w:p>
    <w:p w14:paraId="7BE2D448" w14:textId="77777777" w:rsidR="00E23803" w:rsidRPr="005A238E" w:rsidRDefault="00E120BD">
      <w:pPr>
        <w:numPr>
          <w:ilvl w:val="3"/>
          <w:numId w:val="5"/>
        </w:numPr>
        <w:rPr>
          <w:rFonts w:ascii="Calibri" w:eastAsia="Calibri" w:hAnsi="Calibri" w:cs="Calibri"/>
          <w:sz w:val="20"/>
          <w:szCs w:val="20"/>
        </w:rPr>
      </w:pPr>
      <w:r w:rsidRPr="005A238E">
        <w:rPr>
          <w:rFonts w:ascii="Calibri" w:eastAsia="Calibri" w:hAnsi="Calibri" w:cs="Calibri"/>
          <w:sz w:val="20"/>
          <w:szCs w:val="20"/>
        </w:rPr>
        <w:t>Complete final audit to ensure all procedures were properly followed.</w:t>
      </w:r>
    </w:p>
    <w:p w14:paraId="47F6D88C" w14:textId="77777777" w:rsidR="00E23803" w:rsidRPr="005A238E" w:rsidRDefault="00E23803">
      <w:pPr>
        <w:ind w:left="2880"/>
        <w:rPr>
          <w:rFonts w:ascii="Calibri" w:eastAsia="Calibri" w:hAnsi="Calibri" w:cs="Calibri"/>
          <w:sz w:val="16"/>
          <w:szCs w:val="16"/>
        </w:rPr>
      </w:pPr>
    </w:p>
    <w:p w14:paraId="63DE5F94" w14:textId="77777777" w:rsidR="00E23803" w:rsidRPr="005A238E" w:rsidRDefault="00E120BD">
      <w:pPr>
        <w:numPr>
          <w:ilvl w:val="0"/>
          <w:numId w:val="5"/>
        </w:numPr>
        <w:jc w:val="both"/>
        <w:rPr>
          <w:rFonts w:ascii="Calibri" w:eastAsia="Calibri" w:hAnsi="Calibri" w:cs="Calibri"/>
          <w:sz w:val="20"/>
          <w:szCs w:val="20"/>
        </w:rPr>
      </w:pPr>
      <w:r w:rsidRPr="005A238E">
        <w:rPr>
          <w:rFonts w:ascii="Calibri" w:eastAsia="Calibri" w:hAnsi="Calibri" w:cs="Calibri"/>
          <w:color w:val="333333"/>
          <w:sz w:val="20"/>
          <w:szCs w:val="20"/>
        </w:rPr>
        <w:t>Premium Pay to Eligible Workers and Eligible Employers</w:t>
      </w:r>
    </w:p>
    <w:p w14:paraId="6505A01B"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Identify the need for this program</w:t>
      </w:r>
    </w:p>
    <w:p w14:paraId="23DC28DE"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Project planning, design, and startup</w:t>
      </w:r>
    </w:p>
    <w:p w14:paraId="50188631"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 xml:space="preserve">Advertise, schedule, and conduct intake with interested potential eligible employers.  </w:t>
      </w:r>
    </w:p>
    <w:p w14:paraId="57E0F2D2"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During intake meetings case managers will collect all available documentation necessary to determine eligibility.</w:t>
      </w:r>
    </w:p>
    <w:p w14:paraId="6BD04724"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Eligibility verification</w:t>
      </w:r>
    </w:p>
    <w:p w14:paraId="30461CA7"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Management staff will review all intake documentation and verify eligibility.</w:t>
      </w:r>
    </w:p>
    <w:p w14:paraId="0CC5EDCA"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If applicable, verify duplicative benefits (DOB).</w:t>
      </w:r>
    </w:p>
    <w:p w14:paraId="20401DED" w14:textId="35057182"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 xml:space="preserve">Maintain </w:t>
      </w:r>
      <w:r w:rsidR="00E8046B" w:rsidRPr="005A238E">
        <w:rPr>
          <w:rFonts w:ascii="Calibri" w:eastAsia="Calibri" w:hAnsi="Calibri" w:cs="Calibri"/>
          <w:sz w:val="20"/>
          <w:szCs w:val="20"/>
        </w:rPr>
        <w:t>recipient</w:t>
      </w:r>
      <w:r w:rsidRPr="005A238E">
        <w:rPr>
          <w:rFonts w:ascii="Calibri" w:eastAsia="Calibri" w:hAnsi="Calibri" w:cs="Calibri"/>
          <w:sz w:val="20"/>
          <w:szCs w:val="20"/>
        </w:rPr>
        <w:t xml:space="preserve"> data in a secure system and comply with all record-keeping requirements.</w:t>
      </w:r>
    </w:p>
    <w:p w14:paraId="56C8C1C5"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Assistance package generation and approval</w:t>
      </w:r>
    </w:p>
    <w:p w14:paraId="6EBE9701"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Review change requests and all required documentation related to any change requests.</w:t>
      </w:r>
    </w:p>
    <w:p w14:paraId="20B3E58B"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Final Documentation of recipients</w:t>
      </w:r>
    </w:p>
    <w:p w14:paraId="3079D9CB"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File, audit, and closeout</w:t>
      </w:r>
    </w:p>
    <w:p w14:paraId="4DA5017C"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Complete final audit to ensure all procedures were properly followed.</w:t>
      </w:r>
    </w:p>
    <w:p w14:paraId="4E36C97D" w14:textId="77777777" w:rsidR="00E23803" w:rsidRPr="005A238E" w:rsidRDefault="00E23803">
      <w:pPr>
        <w:ind w:left="720"/>
        <w:jc w:val="both"/>
        <w:rPr>
          <w:rFonts w:ascii="Calibri" w:eastAsia="Calibri" w:hAnsi="Calibri" w:cs="Calibri"/>
          <w:color w:val="333333"/>
          <w:sz w:val="16"/>
          <w:szCs w:val="16"/>
        </w:rPr>
      </w:pPr>
    </w:p>
    <w:p w14:paraId="26DC9947" w14:textId="77777777" w:rsidR="00E23803" w:rsidRPr="005A238E" w:rsidRDefault="00E120BD">
      <w:pPr>
        <w:widowControl w:val="0"/>
        <w:numPr>
          <w:ilvl w:val="0"/>
          <w:numId w:val="5"/>
        </w:numPr>
        <w:ind w:right="156"/>
        <w:jc w:val="both"/>
        <w:rPr>
          <w:rFonts w:ascii="Calibri" w:eastAsia="Calibri" w:hAnsi="Calibri" w:cs="Calibri"/>
          <w:sz w:val="20"/>
          <w:szCs w:val="20"/>
        </w:rPr>
      </w:pPr>
      <w:r w:rsidRPr="005A238E">
        <w:rPr>
          <w:rFonts w:ascii="Calibri" w:eastAsia="Calibri" w:hAnsi="Calibri" w:cs="Calibri"/>
          <w:sz w:val="20"/>
          <w:szCs w:val="20"/>
        </w:rPr>
        <w:t>Reconciliation of Revenue Reductions</w:t>
      </w:r>
    </w:p>
    <w:p w14:paraId="77F0FC9A"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Identify the need for this program</w:t>
      </w:r>
    </w:p>
    <w:p w14:paraId="7317888B"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Project planning, design, and startup</w:t>
      </w:r>
    </w:p>
    <w:p w14:paraId="68DE2C36" w14:textId="77777777" w:rsidR="00E23803" w:rsidRPr="005A238E" w:rsidRDefault="00E120BD">
      <w:pPr>
        <w:numPr>
          <w:ilvl w:val="1"/>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Calculate revenue loss in accordance with Department of Treasury guidance</w:t>
      </w:r>
    </w:p>
    <w:p w14:paraId="2E530D3A"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Review change requests and all required documentation related to any change requests</w:t>
      </w:r>
    </w:p>
    <w:p w14:paraId="432F3C57" w14:textId="77777777" w:rsidR="00E23803" w:rsidRPr="005A238E" w:rsidRDefault="00E120BD">
      <w:pPr>
        <w:numPr>
          <w:ilvl w:val="1"/>
          <w:numId w:val="5"/>
        </w:numPr>
        <w:rPr>
          <w:rFonts w:ascii="Calibri" w:eastAsia="Calibri" w:hAnsi="Calibri" w:cs="Calibri"/>
          <w:sz w:val="20"/>
          <w:szCs w:val="20"/>
        </w:rPr>
      </w:pPr>
      <w:r w:rsidRPr="005A238E">
        <w:rPr>
          <w:rFonts w:ascii="Calibri" w:eastAsia="Calibri" w:hAnsi="Calibri" w:cs="Calibri"/>
          <w:sz w:val="20"/>
          <w:szCs w:val="20"/>
        </w:rPr>
        <w:t>Final Documentation of recipients</w:t>
      </w:r>
    </w:p>
    <w:p w14:paraId="062AC062" w14:textId="77777777" w:rsidR="00E23803" w:rsidRPr="005A238E" w:rsidRDefault="00E120BD">
      <w:pPr>
        <w:numPr>
          <w:ilvl w:val="3"/>
          <w:numId w:val="5"/>
        </w:numPr>
        <w:rPr>
          <w:rFonts w:ascii="Calibri" w:eastAsia="Calibri" w:hAnsi="Calibri" w:cs="Calibri"/>
          <w:sz w:val="20"/>
          <w:szCs w:val="20"/>
        </w:rPr>
      </w:pPr>
      <w:r w:rsidRPr="005A238E">
        <w:rPr>
          <w:rFonts w:ascii="Calibri" w:eastAsia="Calibri" w:hAnsi="Calibri" w:cs="Calibri"/>
          <w:sz w:val="20"/>
          <w:szCs w:val="20"/>
        </w:rPr>
        <w:t>File, audit, and closeout</w:t>
      </w:r>
    </w:p>
    <w:p w14:paraId="31231CDC" w14:textId="77777777" w:rsidR="00E23803" w:rsidRPr="005A238E" w:rsidRDefault="00E120BD">
      <w:pPr>
        <w:numPr>
          <w:ilvl w:val="3"/>
          <w:numId w:val="5"/>
        </w:numPr>
        <w:rPr>
          <w:rFonts w:ascii="Calibri" w:eastAsia="Calibri" w:hAnsi="Calibri" w:cs="Calibri"/>
          <w:sz w:val="20"/>
          <w:szCs w:val="20"/>
        </w:rPr>
      </w:pPr>
      <w:r w:rsidRPr="005A238E">
        <w:rPr>
          <w:rFonts w:ascii="Calibri" w:eastAsia="Calibri" w:hAnsi="Calibri" w:cs="Calibri"/>
          <w:sz w:val="20"/>
          <w:szCs w:val="20"/>
        </w:rPr>
        <w:t>Complete final audit to ensure all procedures were properly followed</w:t>
      </w:r>
    </w:p>
    <w:p w14:paraId="2B16F2AC" w14:textId="77777777" w:rsidR="00E23803" w:rsidRPr="005A238E" w:rsidRDefault="00E120BD">
      <w:pPr>
        <w:widowControl w:val="0"/>
        <w:numPr>
          <w:ilvl w:val="0"/>
          <w:numId w:val="5"/>
        </w:numPr>
        <w:spacing w:before="120"/>
        <w:ind w:right="156"/>
        <w:jc w:val="both"/>
        <w:rPr>
          <w:rFonts w:ascii="Calibri" w:eastAsia="Calibri" w:hAnsi="Calibri" w:cs="Calibri"/>
          <w:sz w:val="20"/>
          <w:szCs w:val="20"/>
        </w:rPr>
      </w:pPr>
      <w:r w:rsidRPr="005A238E">
        <w:rPr>
          <w:rFonts w:ascii="Calibri" w:eastAsia="Calibri" w:hAnsi="Calibri" w:cs="Calibri"/>
          <w:sz w:val="20"/>
          <w:szCs w:val="20"/>
        </w:rPr>
        <w:t>Necessary Water, Sewer, or Broadband Infrastructure</w:t>
      </w:r>
    </w:p>
    <w:p w14:paraId="2A6886A7"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sidRPr="005A238E">
        <w:rPr>
          <w:rFonts w:ascii="Calibri" w:eastAsia="Calibri" w:hAnsi="Calibri" w:cs="Calibri"/>
          <w:sz w:val="20"/>
          <w:szCs w:val="20"/>
        </w:rPr>
        <w:t>Identify the need for this program</w:t>
      </w:r>
    </w:p>
    <w:p w14:paraId="07028A2A"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sidRPr="005A238E">
        <w:rPr>
          <w:rFonts w:ascii="Calibri" w:eastAsia="Calibri" w:hAnsi="Calibri" w:cs="Calibri"/>
          <w:sz w:val="20"/>
          <w:szCs w:val="20"/>
        </w:rPr>
        <w:t>Project planning, design, and startup</w:t>
      </w:r>
    </w:p>
    <w:p w14:paraId="077B2A67"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Assist the recipient in submitting/setting up project(s)</w:t>
      </w:r>
    </w:p>
    <w:p w14:paraId="1B166D4A"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Assist with developing contract/bid packages that meet ARP program requirements</w:t>
      </w:r>
    </w:p>
    <w:p w14:paraId="466B6861"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Assist with monitoring and reporting contractor's performance</w:t>
      </w:r>
    </w:p>
    <w:p w14:paraId="2190296E"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Receive, review, recommend, and process any change orders as appropriate to the individual projects</w:t>
      </w:r>
    </w:p>
    <w:p w14:paraId="329232C9"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Assist the recipient with vendor Draws/Close Out</w:t>
      </w:r>
    </w:p>
    <w:p w14:paraId="2DB309FC"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Compile and review for completeness contract/closeout packages that meet ARP program requirements</w:t>
      </w:r>
    </w:p>
    <w:p w14:paraId="4892CE88" w14:textId="77777777" w:rsidR="00E23803" w:rsidRPr="005A238E" w:rsidRDefault="00E120BD">
      <w:pPr>
        <w:widowControl w:val="0"/>
        <w:numPr>
          <w:ilvl w:val="1"/>
          <w:numId w:val="5"/>
        </w:numPr>
        <w:ind w:right="156"/>
        <w:jc w:val="both"/>
        <w:rPr>
          <w:rFonts w:ascii="Calibri" w:eastAsia="Calibri" w:hAnsi="Calibri" w:cs="Calibri"/>
          <w:sz w:val="20"/>
          <w:szCs w:val="20"/>
        </w:rPr>
      </w:pPr>
      <w:r w:rsidRPr="005A238E">
        <w:rPr>
          <w:rFonts w:ascii="Calibri" w:eastAsia="Calibri" w:hAnsi="Calibri" w:cs="Calibri"/>
          <w:sz w:val="20"/>
          <w:szCs w:val="20"/>
        </w:rPr>
        <w:t>Labor Standards duties (as required):</w:t>
      </w:r>
    </w:p>
    <w:p w14:paraId="430A03E8"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Provide all Labor Standards Officer (LSO) Services.</w:t>
      </w:r>
    </w:p>
    <w:p w14:paraId="7244C693"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Monitor compliance with all relevant labor standards regulations.</w:t>
      </w:r>
    </w:p>
    <w:p w14:paraId="5382F9CD"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 xml:space="preserve">Maintain document files to support compliance. </w:t>
      </w:r>
    </w:p>
    <w:p w14:paraId="62B605D0"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sidRPr="005A238E">
        <w:rPr>
          <w:rFonts w:ascii="Calibri" w:eastAsia="Calibri" w:hAnsi="Calibri" w:cs="Calibri"/>
          <w:sz w:val="20"/>
          <w:szCs w:val="20"/>
        </w:rPr>
        <w:t>Environmental</w:t>
      </w:r>
      <w:r w:rsidRPr="005A238E">
        <w:rPr>
          <w:rFonts w:ascii="Calibri" w:eastAsia="Calibri" w:hAnsi="Calibri" w:cs="Calibri"/>
          <w:color w:val="000000"/>
          <w:sz w:val="20"/>
          <w:szCs w:val="20"/>
        </w:rPr>
        <w:t xml:space="preserve"> Services</w:t>
      </w:r>
    </w:p>
    <w:p w14:paraId="7C09DC51"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Review</w:t>
      </w:r>
      <w:r w:rsidRPr="005A238E">
        <w:rPr>
          <w:rFonts w:ascii="Calibri" w:eastAsia="Calibri" w:hAnsi="Calibri" w:cs="Calibri"/>
          <w:color w:val="000000"/>
          <w:sz w:val="20"/>
          <w:szCs w:val="20"/>
        </w:rPr>
        <w:t xml:space="preserve"> each project description to ascertain and/or verify the level of environmental review requirements.</w:t>
      </w:r>
    </w:p>
    <w:p w14:paraId="215614E0"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Prepare, complete and submit required forms for environmental review and provide all documentation to support environmental findings;</w:t>
      </w:r>
    </w:p>
    <w:p w14:paraId="7E6B9C2E"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Consult and coordinate with oversight/regulatory agencies to facilitate environmental clearance;</w:t>
      </w:r>
    </w:p>
    <w:p w14:paraId="01538381"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Reporting</w:t>
      </w:r>
    </w:p>
    <w:p w14:paraId="7BE8A9D3" w14:textId="77777777" w:rsidR="00E23803" w:rsidRPr="005A238E"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sidRPr="005A238E">
        <w:rPr>
          <w:rFonts w:ascii="Calibri" w:eastAsia="Calibri" w:hAnsi="Calibri" w:cs="Calibri"/>
          <w:sz w:val="20"/>
          <w:szCs w:val="20"/>
        </w:rPr>
        <w:t>Acquisition Duties:</w:t>
      </w:r>
    </w:p>
    <w:p w14:paraId="27C80C2D"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Submit acquisition reports and related documents.</w:t>
      </w:r>
    </w:p>
    <w:p w14:paraId="4087D76A"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Establish acquisition files (if necessary).</w:t>
      </w:r>
    </w:p>
    <w:p w14:paraId="365FD8C5" w14:textId="77777777" w:rsidR="00E23803" w:rsidRPr="005A238E" w:rsidRDefault="00E120BD">
      <w:pPr>
        <w:numPr>
          <w:ilvl w:val="3"/>
          <w:numId w:val="5"/>
        </w:numPr>
        <w:pBdr>
          <w:top w:val="nil"/>
          <w:left w:val="nil"/>
          <w:bottom w:val="nil"/>
          <w:right w:val="nil"/>
          <w:between w:val="nil"/>
        </w:pBdr>
        <w:rPr>
          <w:rFonts w:ascii="Calibri" w:eastAsia="Calibri" w:hAnsi="Calibri" w:cs="Calibri"/>
          <w:sz w:val="20"/>
          <w:szCs w:val="20"/>
        </w:rPr>
      </w:pPr>
      <w:r w:rsidRPr="005A238E">
        <w:rPr>
          <w:rFonts w:ascii="Calibri" w:eastAsia="Calibri" w:hAnsi="Calibri" w:cs="Calibri"/>
          <w:sz w:val="20"/>
          <w:szCs w:val="20"/>
        </w:rPr>
        <w:t>Complete acquisition activities (if necessary).</w:t>
      </w:r>
    </w:p>
    <w:p w14:paraId="160BE08D" w14:textId="77777777" w:rsidR="00E23803" w:rsidRPr="005A238E" w:rsidRDefault="00E23803">
      <w:pPr>
        <w:widowControl w:val="0"/>
        <w:pBdr>
          <w:top w:val="nil"/>
          <w:left w:val="nil"/>
          <w:bottom w:val="nil"/>
          <w:right w:val="nil"/>
          <w:between w:val="nil"/>
        </w:pBdr>
        <w:ind w:right="156"/>
        <w:jc w:val="both"/>
        <w:rPr>
          <w:rFonts w:ascii="Calibri" w:eastAsia="Calibri" w:hAnsi="Calibri" w:cs="Calibri"/>
          <w:sz w:val="20"/>
          <w:szCs w:val="20"/>
        </w:rPr>
      </w:pPr>
    </w:p>
    <w:p w14:paraId="60B232AC" w14:textId="77777777" w:rsidR="00E23803" w:rsidRPr="005A238E" w:rsidRDefault="00E120BD">
      <w:pPr>
        <w:widowControl w:val="0"/>
        <w:pBdr>
          <w:top w:val="nil"/>
          <w:left w:val="nil"/>
          <w:bottom w:val="nil"/>
          <w:right w:val="nil"/>
          <w:between w:val="nil"/>
        </w:pBdr>
        <w:ind w:left="360" w:right="156"/>
        <w:jc w:val="both"/>
        <w:rPr>
          <w:rFonts w:ascii="Calibri" w:eastAsia="Calibri" w:hAnsi="Calibri" w:cs="Calibri"/>
          <w:b/>
          <w:sz w:val="20"/>
          <w:szCs w:val="20"/>
        </w:rPr>
      </w:pPr>
      <w:r w:rsidRPr="005A238E">
        <w:rPr>
          <w:rFonts w:ascii="Calibri" w:eastAsia="Calibri" w:hAnsi="Calibri" w:cs="Calibri"/>
          <w:b/>
          <w:sz w:val="20"/>
          <w:szCs w:val="20"/>
        </w:rPr>
        <w:t>COST OF SERVICES</w:t>
      </w:r>
    </w:p>
    <w:p w14:paraId="2F4EEC31" w14:textId="41C999D5" w:rsidR="00E23803" w:rsidRPr="005A238E" w:rsidRDefault="00E120BD">
      <w:pPr>
        <w:widowControl w:val="0"/>
        <w:pBdr>
          <w:top w:val="nil"/>
          <w:left w:val="nil"/>
          <w:bottom w:val="nil"/>
          <w:right w:val="nil"/>
          <w:between w:val="nil"/>
        </w:pBdr>
        <w:ind w:left="360" w:right="156"/>
        <w:jc w:val="both"/>
        <w:rPr>
          <w:rFonts w:ascii="Calibri" w:eastAsia="Calibri" w:hAnsi="Calibri" w:cs="Calibri"/>
          <w:sz w:val="20"/>
          <w:szCs w:val="20"/>
        </w:rPr>
      </w:pPr>
      <w:r w:rsidRPr="005A238E">
        <w:rPr>
          <w:rFonts w:ascii="Calibri" w:eastAsia="Calibri" w:hAnsi="Calibri" w:cs="Calibri"/>
          <w:sz w:val="20"/>
          <w:szCs w:val="20"/>
        </w:rPr>
        <w:t>The Responder should enter pricing which includes all costs, expense, and materials needed to perform the services in accordance with this RFP.</w:t>
      </w:r>
      <w:r w:rsidR="002C01DF" w:rsidRPr="005A238E">
        <w:rPr>
          <w:rFonts w:ascii="Calibri" w:eastAsia="Calibri" w:hAnsi="Calibri" w:cs="Calibri"/>
          <w:sz w:val="20"/>
          <w:szCs w:val="20"/>
        </w:rPr>
        <w:t xml:space="preserve"> </w:t>
      </w:r>
      <w:r w:rsidRPr="005A238E">
        <w:rPr>
          <w:rFonts w:ascii="Calibri" w:eastAsia="Calibri" w:hAnsi="Calibri" w:cs="Calibri"/>
          <w:sz w:val="20"/>
          <w:szCs w:val="20"/>
        </w:rPr>
        <w:t>Pricing for ARP funded projects other than Subtitle M Sec 603 projects will be determined with the awarded vendor once projects are identified.</w:t>
      </w:r>
    </w:p>
    <w:p w14:paraId="01C7E95F" w14:textId="77777777" w:rsidR="00E23803" w:rsidRPr="005A238E" w:rsidRDefault="00E23803">
      <w:pPr>
        <w:widowControl w:val="0"/>
        <w:pBdr>
          <w:top w:val="nil"/>
          <w:left w:val="nil"/>
          <w:bottom w:val="nil"/>
          <w:right w:val="nil"/>
          <w:between w:val="nil"/>
        </w:pBdr>
        <w:ind w:left="360" w:right="156"/>
        <w:jc w:val="both"/>
        <w:rPr>
          <w:rFonts w:ascii="Calibri" w:eastAsia="Calibri" w:hAnsi="Calibri" w:cs="Calibri"/>
          <w:sz w:val="20"/>
          <w:szCs w:val="20"/>
        </w:rPr>
      </w:pPr>
    </w:p>
    <w:p w14:paraId="6D50A59E" w14:textId="77777777" w:rsidR="00E23803" w:rsidRPr="005A238E" w:rsidRDefault="00E23803">
      <w:pPr>
        <w:widowControl w:val="0"/>
        <w:pBdr>
          <w:top w:val="nil"/>
          <w:left w:val="nil"/>
          <w:bottom w:val="nil"/>
          <w:right w:val="nil"/>
          <w:between w:val="nil"/>
        </w:pBdr>
        <w:ind w:left="360" w:right="156"/>
        <w:jc w:val="both"/>
        <w:rPr>
          <w:rFonts w:ascii="Calibri" w:eastAsia="Calibri" w:hAnsi="Calibri" w:cs="Calibri"/>
          <w:sz w:val="20"/>
          <w:szCs w:val="20"/>
        </w:rPr>
      </w:pPr>
    </w:p>
    <w:p w14:paraId="49EEA2E0" w14:textId="77777777" w:rsidR="00E23803" w:rsidRPr="005A238E" w:rsidRDefault="00E120BD">
      <w:pPr>
        <w:widowControl w:val="0"/>
        <w:pBdr>
          <w:top w:val="nil"/>
          <w:left w:val="nil"/>
          <w:bottom w:val="nil"/>
          <w:right w:val="nil"/>
          <w:between w:val="nil"/>
        </w:pBdr>
        <w:ind w:left="360" w:right="156"/>
        <w:jc w:val="both"/>
        <w:rPr>
          <w:rFonts w:ascii="Calibri" w:eastAsia="Calibri" w:hAnsi="Calibri" w:cs="Calibri"/>
          <w:sz w:val="20"/>
          <w:szCs w:val="20"/>
        </w:rPr>
      </w:pPr>
      <w:r w:rsidRPr="005A238E">
        <w:rPr>
          <w:rFonts w:ascii="Calibri" w:eastAsia="Calibri" w:hAnsi="Calibri" w:cs="Calibri"/>
          <w:sz w:val="20"/>
          <w:szCs w:val="20"/>
        </w:rPr>
        <w:t>LUMP SUM PRICE:   $_____________________________</w:t>
      </w:r>
    </w:p>
    <w:p w14:paraId="62EB3B52" w14:textId="77777777" w:rsidR="00E23803" w:rsidRPr="005A238E" w:rsidRDefault="00E23803">
      <w:pPr>
        <w:widowControl w:val="0"/>
        <w:pBdr>
          <w:top w:val="nil"/>
          <w:left w:val="nil"/>
          <w:bottom w:val="nil"/>
          <w:right w:val="nil"/>
          <w:between w:val="nil"/>
        </w:pBdr>
        <w:ind w:left="360" w:right="156"/>
        <w:jc w:val="both"/>
        <w:rPr>
          <w:rFonts w:ascii="Calibri" w:eastAsia="Calibri" w:hAnsi="Calibri" w:cs="Calibri"/>
          <w:sz w:val="20"/>
          <w:szCs w:val="20"/>
        </w:rPr>
      </w:pPr>
    </w:p>
    <w:p w14:paraId="754FB1B8" w14:textId="77777777" w:rsidR="00E23803" w:rsidRPr="005A238E" w:rsidRDefault="00E23803">
      <w:pPr>
        <w:widowControl w:val="0"/>
        <w:pBdr>
          <w:top w:val="nil"/>
          <w:left w:val="nil"/>
          <w:bottom w:val="nil"/>
          <w:right w:val="nil"/>
          <w:between w:val="nil"/>
        </w:pBdr>
        <w:ind w:left="360" w:right="156"/>
        <w:jc w:val="both"/>
        <w:rPr>
          <w:rFonts w:ascii="Calibri" w:eastAsia="Calibri" w:hAnsi="Calibri" w:cs="Calibri"/>
          <w:sz w:val="20"/>
          <w:szCs w:val="20"/>
        </w:rPr>
      </w:pPr>
    </w:p>
    <w:p w14:paraId="7FD432FB" w14:textId="6B7B44C7" w:rsidR="00E23803" w:rsidRPr="005A238E" w:rsidRDefault="00E120BD" w:rsidP="002C01DF">
      <w:pPr>
        <w:widowControl w:val="0"/>
        <w:pBdr>
          <w:top w:val="nil"/>
          <w:left w:val="nil"/>
          <w:bottom w:val="nil"/>
          <w:right w:val="nil"/>
          <w:between w:val="nil"/>
        </w:pBdr>
        <w:ind w:left="360" w:right="156"/>
        <w:jc w:val="both"/>
        <w:rPr>
          <w:rFonts w:ascii="Calibri" w:eastAsia="Calibri" w:hAnsi="Calibri" w:cs="Calibri"/>
          <w:sz w:val="20"/>
          <w:szCs w:val="20"/>
        </w:rPr>
      </w:pPr>
      <w:r w:rsidRPr="005A238E">
        <w:rPr>
          <w:rFonts w:ascii="Calibri" w:eastAsia="Calibri" w:hAnsi="Calibri" w:cs="Calibri"/>
          <w:sz w:val="20"/>
          <w:szCs w:val="20"/>
        </w:rPr>
        <w:t>If your pricing is only for a specific activity(</w:t>
      </w:r>
      <w:proofErr w:type="spellStart"/>
      <w:r w:rsidRPr="005A238E">
        <w:rPr>
          <w:rFonts w:ascii="Calibri" w:eastAsia="Calibri" w:hAnsi="Calibri" w:cs="Calibri"/>
          <w:sz w:val="20"/>
          <w:szCs w:val="20"/>
        </w:rPr>
        <w:t>ies</w:t>
      </w:r>
      <w:proofErr w:type="spellEnd"/>
      <w:r w:rsidRPr="005A238E">
        <w:rPr>
          <w:rFonts w:ascii="Calibri" w:eastAsia="Calibri" w:hAnsi="Calibri" w:cs="Calibri"/>
          <w:sz w:val="20"/>
          <w:szCs w:val="20"/>
        </w:rPr>
        <w:t>) in this scope, please indicate the service(s) with your pricing. Respondents proposing to offer specific services are limited to environmental services and will be scored only on that service.</w:t>
      </w:r>
    </w:p>
    <w:p w14:paraId="0AB4C4C4" w14:textId="77777777" w:rsidR="00E23803" w:rsidRPr="005A238E" w:rsidRDefault="00E23803">
      <w:pPr>
        <w:widowControl w:val="0"/>
        <w:pBdr>
          <w:top w:val="nil"/>
          <w:left w:val="nil"/>
          <w:bottom w:val="nil"/>
          <w:right w:val="nil"/>
          <w:between w:val="nil"/>
        </w:pBdr>
        <w:ind w:left="360" w:right="156"/>
        <w:jc w:val="both"/>
        <w:rPr>
          <w:rFonts w:ascii="Calibri" w:eastAsia="Calibri" w:hAnsi="Calibri" w:cs="Calibri"/>
          <w:sz w:val="20"/>
          <w:szCs w:val="20"/>
        </w:rPr>
      </w:pPr>
    </w:p>
    <w:p w14:paraId="53ED572A" w14:textId="77777777" w:rsidR="00E23803" w:rsidRPr="005A238E" w:rsidRDefault="00E23803">
      <w:pPr>
        <w:widowControl w:val="0"/>
        <w:pBdr>
          <w:top w:val="nil"/>
          <w:left w:val="nil"/>
          <w:bottom w:val="nil"/>
          <w:right w:val="nil"/>
          <w:between w:val="nil"/>
        </w:pBdr>
        <w:ind w:left="360" w:right="156"/>
        <w:jc w:val="both"/>
        <w:rPr>
          <w:rFonts w:ascii="Calibri" w:eastAsia="Calibri" w:hAnsi="Calibri" w:cs="Calibri"/>
          <w:sz w:val="20"/>
          <w:szCs w:val="20"/>
        </w:rPr>
      </w:pPr>
    </w:p>
    <w:p w14:paraId="5335B66E" w14:textId="0E5CB668" w:rsidR="00E23803" w:rsidRPr="005A238E" w:rsidRDefault="00E120BD">
      <w:pPr>
        <w:widowControl w:val="0"/>
        <w:pBdr>
          <w:top w:val="nil"/>
          <w:left w:val="nil"/>
          <w:bottom w:val="nil"/>
          <w:right w:val="nil"/>
          <w:between w:val="nil"/>
        </w:pBdr>
        <w:ind w:left="360" w:right="156"/>
        <w:jc w:val="both"/>
        <w:rPr>
          <w:rFonts w:ascii="Calibri" w:eastAsia="Calibri" w:hAnsi="Calibri" w:cs="Calibri"/>
          <w:sz w:val="20"/>
          <w:szCs w:val="20"/>
        </w:rPr>
      </w:pPr>
      <w:r w:rsidRPr="005A238E">
        <w:rPr>
          <w:rFonts w:ascii="Calibri" w:eastAsia="Calibri" w:hAnsi="Calibri" w:cs="Calibri"/>
          <w:sz w:val="20"/>
          <w:szCs w:val="20"/>
        </w:rPr>
        <w:t>SPECIFIC SERVICE DESCRIPTION:</w:t>
      </w:r>
      <w:r w:rsidR="00FD2C24" w:rsidRPr="005A238E">
        <w:rPr>
          <w:rFonts w:ascii="Calibri" w:eastAsia="Calibri" w:hAnsi="Calibri" w:cs="Calibri"/>
          <w:sz w:val="20"/>
          <w:szCs w:val="20"/>
        </w:rPr>
        <w:t xml:space="preserve"> __________________________________________________________________________________.</w:t>
      </w:r>
    </w:p>
    <w:p w14:paraId="4EA48170" w14:textId="77777777" w:rsidR="00E23803" w:rsidRPr="005A238E" w:rsidRDefault="00E23803">
      <w:pPr>
        <w:widowControl w:val="0"/>
        <w:pBdr>
          <w:top w:val="nil"/>
          <w:left w:val="nil"/>
          <w:bottom w:val="nil"/>
          <w:right w:val="nil"/>
          <w:between w:val="nil"/>
        </w:pBdr>
        <w:ind w:left="360" w:right="156"/>
        <w:jc w:val="both"/>
        <w:rPr>
          <w:rFonts w:ascii="Calibri" w:eastAsia="Calibri" w:hAnsi="Calibri" w:cs="Calibri"/>
          <w:sz w:val="20"/>
          <w:szCs w:val="20"/>
        </w:rPr>
      </w:pPr>
    </w:p>
    <w:p w14:paraId="1806799C" w14:textId="77777777" w:rsidR="00E23803" w:rsidRPr="005A238E" w:rsidRDefault="00E23803">
      <w:pPr>
        <w:widowControl w:val="0"/>
        <w:pBdr>
          <w:top w:val="nil"/>
          <w:left w:val="nil"/>
          <w:bottom w:val="nil"/>
          <w:right w:val="nil"/>
          <w:between w:val="nil"/>
        </w:pBdr>
        <w:ind w:left="360" w:right="156"/>
        <w:jc w:val="both"/>
        <w:rPr>
          <w:rFonts w:ascii="Calibri" w:eastAsia="Calibri" w:hAnsi="Calibri" w:cs="Calibri"/>
          <w:sz w:val="20"/>
          <w:szCs w:val="20"/>
        </w:rPr>
      </w:pPr>
    </w:p>
    <w:p w14:paraId="4B7419EE" w14:textId="77777777" w:rsidR="00E23803" w:rsidRPr="005A238E" w:rsidRDefault="00E120BD">
      <w:pPr>
        <w:widowControl w:val="0"/>
        <w:pBdr>
          <w:top w:val="nil"/>
          <w:left w:val="nil"/>
          <w:bottom w:val="nil"/>
          <w:right w:val="nil"/>
          <w:between w:val="nil"/>
        </w:pBdr>
        <w:ind w:left="360" w:right="156"/>
        <w:jc w:val="both"/>
        <w:rPr>
          <w:rFonts w:ascii="Calibri" w:eastAsia="Calibri" w:hAnsi="Calibri" w:cs="Calibri"/>
          <w:sz w:val="20"/>
          <w:szCs w:val="20"/>
        </w:rPr>
        <w:sectPr w:rsidR="00E23803" w:rsidRPr="005A238E">
          <w:headerReference w:type="even" r:id="rId23"/>
          <w:headerReference w:type="default" r:id="rId24"/>
          <w:footerReference w:type="default" r:id="rId25"/>
          <w:headerReference w:type="first" r:id="rId26"/>
          <w:pgSz w:w="12240" w:h="15840"/>
          <w:pgMar w:top="288" w:right="432" w:bottom="288" w:left="432" w:header="360" w:footer="346" w:gutter="0"/>
          <w:cols w:space="720"/>
        </w:sectPr>
      </w:pPr>
      <w:r w:rsidRPr="005A238E">
        <w:rPr>
          <w:rFonts w:ascii="Calibri" w:eastAsia="Calibri" w:hAnsi="Calibri" w:cs="Calibri"/>
          <w:sz w:val="20"/>
          <w:szCs w:val="20"/>
        </w:rPr>
        <w:t>PRICE:  $__________________________</w:t>
      </w:r>
    </w:p>
    <w:p w14:paraId="379FCAFA" w14:textId="77777777" w:rsidR="00CF46D1" w:rsidRPr="005A238E" w:rsidRDefault="00CF46D1" w:rsidP="00CF46D1">
      <w:pPr>
        <w:widowControl w:val="0"/>
        <w:jc w:val="center"/>
        <w:rPr>
          <w:rFonts w:ascii="Arial" w:eastAsia="Arial" w:hAnsi="Arial" w:cs="Arial"/>
          <w:b/>
          <w:sz w:val="30"/>
          <w:szCs w:val="30"/>
        </w:rPr>
      </w:pPr>
      <w:bookmarkStart w:id="7" w:name="bookmark=id.4d34og8" w:colFirst="0" w:colLast="0"/>
      <w:bookmarkStart w:id="8" w:name="bookmark=id.1t3h5sf" w:colFirst="0" w:colLast="0"/>
      <w:bookmarkStart w:id="9" w:name="_heading=h.2s8eyo1" w:colFirst="0" w:colLast="0"/>
      <w:bookmarkEnd w:id="7"/>
      <w:bookmarkEnd w:id="8"/>
      <w:bookmarkEnd w:id="9"/>
      <w:r w:rsidRPr="005A238E">
        <w:rPr>
          <w:rFonts w:ascii="Arial" w:eastAsia="Arial" w:hAnsi="Arial" w:cs="Arial"/>
          <w:b/>
          <w:sz w:val="22"/>
          <w:szCs w:val="22"/>
        </w:rPr>
        <w:lastRenderedPageBreak/>
        <w:t>Administration Professional Services Rating Sheet</w:t>
      </w:r>
    </w:p>
    <w:p w14:paraId="083A9EE2" w14:textId="77777777" w:rsidR="00CF46D1" w:rsidRPr="005A238E" w:rsidRDefault="00CF46D1" w:rsidP="00CF46D1">
      <w:pPr>
        <w:widowControl w:val="0"/>
        <w:jc w:val="center"/>
        <w:rPr>
          <w:rFonts w:ascii="Arial" w:eastAsia="Arial" w:hAnsi="Arial" w:cs="Arial"/>
          <w:b/>
        </w:rPr>
      </w:pPr>
      <w:r w:rsidRPr="005A238E">
        <w:rPr>
          <w:rFonts w:ascii="Calibri" w:eastAsia="Calibri" w:hAnsi="Calibri" w:cs="Calibri"/>
          <w:b/>
          <w:sz w:val="26"/>
          <w:szCs w:val="26"/>
        </w:rPr>
        <w:t xml:space="preserve">ARP Act </w:t>
      </w:r>
    </w:p>
    <w:p w14:paraId="2E69583D" w14:textId="3E911A45" w:rsidR="00CF46D1" w:rsidRPr="005A238E" w:rsidRDefault="00CF46D1">
      <w:pPr>
        <w:widowControl w:val="0"/>
        <w:jc w:val="center"/>
        <w:rPr>
          <w:rFonts w:ascii="Calibri" w:eastAsia="Calibri" w:hAnsi="Calibri" w:cs="Calibri"/>
          <w:b/>
          <w:sz w:val="22"/>
          <w:szCs w:val="22"/>
        </w:rPr>
      </w:pPr>
      <w:r w:rsidRPr="005A238E">
        <w:rPr>
          <w:rFonts w:ascii="Calibri" w:eastAsia="Calibri" w:hAnsi="Calibri" w:cs="Calibri"/>
          <w:noProof/>
          <w:sz w:val="20"/>
          <w:szCs w:val="20"/>
        </w:rPr>
        <w:drawing>
          <wp:inline distT="114300" distB="114300" distL="114300" distR="114300" wp14:anchorId="5FA9A500" wp14:editId="0A2BEC56">
            <wp:extent cx="6858000" cy="8038836"/>
            <wp:effectExtent l="0" t="0" r="0" b="0"/>
            <wp:docPr id="6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t="4040" b="5330"/>
                    <a:stretch>
                      <a:fillRect/>
                    </a:stretch>
                  </pic:blipFill>
                  <pic:spPr>
                    <a:xfrm>
                      <a:off x="0" y="0"/>
                      <a:ext cx="6858000" cy="8038836"/>
                    </a:xfrm>
                    <a:prstGeom prst="rect">
                      <a:avLst/>
                    </a:prstGeom>
                    <a:ln/>
                  </pic:spPr>
                </pic:pic>
              </a:graphicData>
            </a:graphic>
          </wp:inline>
        </w:drawing>
      </w:r>
    </w:p>
    <w:p w14:paraId="4DA77138" w14:textId="77777777" w:rsidR="00E23803" w:rsidRPr="005A238E" w:rsidRDefault="00E23803">
      <w:pPr>
        <w:widowControl w:val="0"/>
        <w:jc w:val="center"/>
        <w:rPr>
          <w:rFonts w:ascii="Calibri" w:eastAsia="Calibri" w:hAnsi="Calibri" w:cs="Calibri"/>
          <w:b/>
          <w:sz w:val="12"/>
          <w:szCs w:val="12"/>
        </w:rPr>
      </w:pPr>
    </w:p>
    <w:p w14:paraId="2BAF46C3" w14:textId="52C539BA" w:rsidR="003D195C" w:rsidRPr="005A238E" w:rsidRDefault="003D195C">
      <w:pPr>
        <w:widowControl w:val="0"/>
        <w:jc w:val="center"/>
        <w:rPr>
          <w:rFonts w:ascii="Calibri" w:eastAsia="Calibri" w:hAnsi="Calibri" w:cs="Calibri"/>
          <w:b/>
          <w:sz w:val="40"/>
          <w:szCs w:val="40"/>
        </w:rPr>
      </w:pPr>
    </w:p>
    <w:p w14:paraId="25CEE03B" w14:textId="77777777" w:rsidR="00E23803" w:rsidRPr="005A238E" w:rsidRDefault="00E120BD">
      <w:pPr>
        <w:widowControl w:val="0"/>
        <w:jc w:val="center"/>
        <w:rPr>
          <w:rFonts w:ascii="Calibri" w:eastAsia="Calibri" w:hAnsi="Calibri" w:cs="Calibri"/>
          <w:b/>
          <w:sz w:val="40"/>
          <w:szCs w:val="40"/>
        </w:rPr>
      </w:pPr>
      <w:r w:rsidRPr="005A238E">
        <w:rPr>
          <w:rFonts w:ascii="Calibri" w:eastAsia="Calibri" w:hAnsi="Calibri" w:cs="Calibri"/>
          <w:b/>
          <w:sz w:val="40"/>
          <w:szCs w:val="40"/>
        </w:rPr>
        <w:lastRenderedPageBreak/>
        <w:t>Insert Certificate of Insurance</w:t>
      </w:r>
      <w:r w:rsidRPr="005A238E">
        <w:br w:type="page"/>
      </w:r>
    </w:p>
    <w:p w14:paraId="0C7CEFB5" w14:textId="77777777" w:rsidR="00E23803" w:rsidRPr="005A238E" w:rsidRDefault="00E120BD">
      <w:pPr>
        <w:spacing w:after="160" w:line="259" w:lineRule="auto"/>
        <w:jc w:val="center"/>
        <w:rPr>
          <w:rFonts w:ascii="Calibri" w:eastAsia="Calibri" w:hAnsi="Calibri" w:cs="Calibri"/>
          <w:b/>
          <w:sz w:val="40"/>
          <w:szCs w:val="40"/>
        </w:rPr>
        <w:sectPr w:rsidR="00E23803" w:rsidRPr="005A238E">
          <w:pgSz w:w="12240" w:h="15840"/>
          <w:pgMar w:top="288" w:right="288" w:bottom="288" w:left="288" w:header="360" w:footer="346" w:gutter="0"/>
          <w:cols w:space="720"/>
        </w:sectPr>
      </w:pPr>
      <w:r w:rsidRPr="005A238E">
        <w:rPr>
          <w:rFonts w:ascii="Calibri" w:eastAsia="Calibri" w:hAnsi="Calibri" w:cs="Calibri"/>
          <w:b/>
          <w:sz w:val="40"/>
          <w:szCs w:val="40"/>
        </w:rPr>
        <w:lastRenderedPageBreak/>
        <w:t>Insert System for Award Management (SAM) record search for company name and company principal</w:t>
      </w:r>
    </w:p>
    <w:p w14:paraId="3004B60A" w14:textId="77777777" w:rsidR="00E23803" w:rsidRPr="005A238E" w:rsidRDefault="00E23803">
      <w:pPr>
        <w:spacing w:after="160" w:line="259" w:lineRule="auto"/>
        <w:rPr>
          <w:rFonts w:ascii="Arial" w:eastAsia="Arial" w:hAnsi="Arial" w:cs="Arial"/>
        </w:rPr>
      </w:pPr>
    </w:p>
    <w:p w14:paraId="3FC87BD1" w14:textId="77777777" w:rsidR="00E23803" w:rsidRPr="005A238E" w:rsidRDefault="00E120BD">
      <w:pPr>
        <w:spacing w:after="160" w:line="259" w:lineRule="auto"/>
        <w:rPr>
          <w:rFonts w:ascii="Arial" w:eastAsia="Arial" w:hAnsi="Arial" w:cs="Arial"/>
        </w:rPr>
      </w:pPr>
      <w:r w:rsidRPr="005A238E">
        <w:br w:type="page"/>
      </w:r>
    </w:p>
    <w:p w14:paraId="0942E722" w14:textId="4D6B1297" w:rsidR="00E23803" w:rsidRPr="005A238E" w:rsidRDefault="00CF46D1">
      <w:pPr>
        <w:spacing w:after="160" w:line="259" w:lineRule="auto"/>
        <w:rPr>
          <w:rFonts w:ascii="Arial" w:eastAsia="Arial" w:hAnsi="Arial" w:cs="Arial"/>
        </w:rPr>
      </w:pPr>
      <w:r w:rsidRPr="005A238E">
        <w:rPr>
          <w:rFonts w:ascii="Arial" w:eastAsia="Arial" w:hAnsi="Arial" w:cs="Arial"/>
          <w:noProof/>
        </w:rPr>
        <w:lastRenderedPageBreak/>
        <w:drawing>
          <wp:inline distT="0" distB="0" distL="0" distR="0" wp14:anchorId="1FB5188E" wp14:editId="017BB012">
            <wp:extent cx="7010400" cy="908685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7010400" cy="9086850"/>
                    </a:xfrm>
                    <a:prstGeom prst="rect">
                      <a:avLst/>
                    </a:prstGeom>
                    <a:ln/>
                  </pic:spPr>
                </pic:pic>
              </a:graphicData>
            </a:graphic>
          </wp:inline>
        </w:drawing>
      </w:r>
    </w:p>
    <w:p w14:paraId="66A9AD89" w14:textId="1A7BDD32" w:rsidR="00E23803" w:rsidRPr="005A238E" w:rsidRDefault="00E120BD">
      <w:pPr>
        <w:spacing w:after="160" w:line="259" w:lineRule="auto"/>
        <w:rPr>
          <w:rFonts w:ascii="Arial" w:eastAsia="Arial" w:hAnsi="Arial" w:cs="Arial"/>
        </w:rPr>
        <w:sectPr w:rsidR="00E23803" w:rsidRPr="005A238E">
          <w:footerReference w:type="default" r:id="rId29"/>
          <w:type w:val="continuous"/>
          <w:pgSz w:w="12240" w:h="15840"/>
          <w:pgMar w:top="288" w:right="288" w:bottom="288" w:left="288" w:header="432" w:footer="432" w:gutter="0"/>
          <w:cols w:space="720"/>
        </w:sectPr>
      </w:pPr>
      <w:r w:rsidRPr="005A238E">
        <w:br w:type="page"/>
      </w:r>
      <w:r w:rsidR="00CF46D1" w:rsidRPr="005A238E">
        <w:rPr>
          <w:rFonts w:ascii="Arial" w:eastAsia="Arial" w:hAnsi="Arial" w:cs="Arial"/>
          <w:noProof/>
        </w:rPr>
        <w:lastRenderedPageBreak/>
        <w:drawing>
          <wp:inline distT="0" distB="0" distL="0" distR="0" wp14:anchorId="1CE19218" wp14:editId="67E34239">
            <wp:extent cx="7406640" cy="9577223"/>
            <wp:effectExtent l="0" t="0" r="3810" b="508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a:stretch>
                      <a:fillRect/>
                    </a:stretch>
                  </pic:blipFill>
                  <pic:spPr>
                    <a:xfrm>
                      <a:off x="0" y="0"/>
                      <a:ext cx="7406640" cy="9577223"/>
                    </a:xfrm>
                    <a:prstGeom prst="rect">
                      <a:avLst/>
                    </a:prstGeom>
                    <a:ln/>
                  </pic:spPr>
                </pic:pic>
              </a:graphicData>
            </a:graphic>
          </wp:inline>
        </w:drawing>
      </w:r>
    </w:p>
    <w:p w14:paraId="167344BA" w14:textId="77777777" w:rsidR="00E23803" w:rsidRPr="005A238E" w:rsidRDefault="00E120BD">
      <w:pPr>
        <w:ind w:right="-198"/>
        <w:jc w:val="center"/>
        <w:rPr>
          <w:rFonts w:ascii="Calibri" w:eastAsia="Calibri" w:hAnsi="Calibri" w:cs="Calibri"/>
        </w:rPr>
      </w:pPr>
      <w:r w:rsidRPr="005A238E">
        <w:rPr>
          <w:rFonts w:ascii="Calibri" w:eastAsia="Calibri" w:hAnsi="Calibri" w:cs="Calibri"/>
        </w:rPr>
        <w:lastRenderedPageBreak/>
        <w:t>Certification Regarding Lobbying</w:t>
      </w:r>
    </w:p>
    <w:p w14:paraId="5F2052E2" w14:textId="77777777" w:rsidR="00E23803" w:rsidRPr="005A238E" w:rsidRDefault="00E23803">
      <w:pPr>
        <w:ind w:right="-198"/>
        <w:jc w:val="center"/>
        <w:rPr>
          <w:rFonts w:ascii="Calibri" w:eastAsia="Calibri" w:hAnsi="Calibri" w:cs="Calibri"/>
        </w:rPr>
      </w:pPr>
    </w:p>
    <w:p w14:paraId="76189498" w14:textId="77777777" w:rsidR="00E23803" w:rsidRPr="005A238E" w:rsidRDefault="00E120BD">
      <w:pPr>
        <w:ind w:right="-198"/>
        <w:jc w:val="center"/>
        <w:rPr>
          <w:rFonts w:ascii="Calibri" w:eastAsia="Calibri" w:hAnsi="Calibri" w:cs="Calibri"/>
        </w:rPr>
      </w:pPr>
      <w:r w:rsidRPr="005A238E">
        <w:rPr>
          <w:rFonts w:ascii="Calibri" w:eastAsia="Calibri" w:hAnsi="Calibri" w:cs="Calibri"/>
        </w:rPr>
        <w:t>(To be submitted with each bid or offer exceeding $100,000)</w:t>
      </w:r>
    </w:p>
    <w:p w14:paraId="28098C06" w14:textId="77777777" w:rsidR="00E23803" w:rsidRPr="005A238E" w:rsidRDefault="00E23803">
      <w:pPr>
        <w:ind w:right="-198"/>
        <w:jc w:val="both"/>
        <w:rPr>
          <w:rFonts w:ascii="Calibri" w:eastAsia="Calibri" w:hAnsi="Calibri" w:cs="Calibri"/>
        </w:rPr>
      </w:pPr>
    </w:p>
    <w:p w14:paraId="114D7EF3" w14:textId="77777777" w:rsidR="00E23803" w:rsidRPr="005A238E" w:rsidRDefault="00E23803">
      <w:pPr>
        <w:ind w:right="-198"/>
        <w:jc w:val="both"/>
        <w:rPr>
          <w:rFonts w:ascii="Calibri" w:eastAsia="Calibri" w:hAnsi="Calibri" w:cs="Calibri"/>
        </w:rPr>
      </w:pPr>
    </w:p>
    <w:p w14:paraId="650BEFAA"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The undersigned certifies, to the best of his or her knowledge and belief, that:</w:t>
      </w:r>
    </w:p>
    <w:p w14:paraId="15F6403A" w14:textId="77777777" w:rsidR="00E23803" w:rsidRPr="005A238E" w:rsidRDefault="00E23803">
      <w:pPr>
        <w:ind w:right="-198"/>
        <w:jc w:val="both"/>
        <w:rPr>
          <w:rFonts w:ascii="Calibri" w:eastAsia="Calibri" w:hAnsi="Calibri" w:cs="Calibri"/>
        </w:rPr>
      </w:pPr>
    </w:p>
    <w:p w14:paraId="230AA107"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(a)</w:t>
      </w:r>
      <w:r w:rsidRPr="005A238E">
        <w:rPr>
          <w:rFonts w:ascii="Calibri" w:eastAsia="Calibri" w:hAnsi="Calibri" w:cs="Calibri"/>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9D0469B" w14:textId="77777777" w:rsidR="00E23803" w:rsidRPr="005A238E" w:rsidRDefault="00E23803">
      <w:pPr>
        <w:ind w:right="-198"/>
        <w:jc w:val="both"/>
        <w:rPr>
          <w:rFonts w:ascii="Calibri" w:eastAsia="Calibri" w:hAnsi="Calibri" w:cs="Calibri"/>
        </w:rPr>
      </w:pPr>
    </w:p>
    <w:p w14:paraId="7631A9EE"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(b)</w:t>
      </w:r>
      <w:r w:rsidRPr="005A238E">
        <w:rPr>
          <w:rFonts w:ascii="Calibri" w:eastAsia="Calibri" w:hAnsi="Calibri" w:cs="Calibri"/>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A5118CD" w14:textId="77777777" w:rsidR="00E23803" w:rsidRPr="005A238E" w:rsidRDefault="00E23803">
      <w:pPr>
        <w:ind w:right="-198"/>
        <w:jc w:val="both"/>
        <w:rPr>
          <w:rFonts w:ascii="Calibri" w:eastAsia="Calibri" w:hAnsi="Calibri" w:cs="Calibri"/>
        </w:rPr>
      </w:pPr>
    </w:p>
    <w:p w14:paraId="44316EBA"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(c)</w:t>
      </w:r>
      <w:r w:rsidRPr="005A238E">
        <w:rPr>
          <w:rFonts w:ascii="Calibri" w:eastAsia="Calibri" w:hAnsi="Calibri" w:cs="Calibri"/>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recipients shall certify and disclose accordingly.</w:t>
      </w:r>
    </w:p>
    <w:p w14:paraId="3771B1E2" w14:textId="77777777" w:rsidR="00E23803" w:rsidRPr="005A238E" w:rsidRDefault="00E23803">
      <w:pPr>
        <w:ind w:right="-198"/>
        <w:jc w:val="both"/>
        <w:rPr>
          <w:rFonts w:ascii="Calibri" w:eastAsia="Calibri" w:hAnsi="Calibri" w:cs="Calibri"/>
        </w:rPr>
      </w:pPr>
    </w:p>
    <w:p w14:paraId="1FC1FC8D"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w:t>
      </w:r>
    </w:p>
    <w:p w14:paraId="700271B4" w14:textId="77777777" w:rsidR="00E23803" w:rsidRPr="005A238E" w:rsidRDefault="00E23803">
      <w:pPr>
        <w:ind w:right="-198"/>
        <w:jc w:val="both"/>
        <w:rPr>
          <w:rFonts w:ascii="Calibri" w:eastAsia="Calibri" w:hAnsi="Calibri" w:cs="Calibri"/>
        </w:rPr>
      </w:pPr>
    </w:p>
    <w:p w14:paraId="28D10758"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761385AB" w14:textId="77777777" w:rsidR="00E23803" w:rsidRPr="005A238E" w:rsidRDefault="00E23803">
      <w:pPr>
        <w:ind w:right="-198"/>
        <w:jc w:val="both"/>
        <w:rPr>
          <w:rFonts w:ascii="Calibri" w:eastAsia="Calibri" w:hAnsi="Calibri" w:cs="Calibri"/>
        </w:rPr>
      </w:pPr>
    </w:p>
    <w:p w14:paraId="65FBF4FE" w14:textId="77777777" w:rsidR="00E23803" w:rsidRPr="005A238E" w:rsidRDefault="00E23803">
      <w:pPr>
        <w:ind w:right="-198"/>
        <w:jc w:val="both"/>
        <w:rPr>
          <w:rFonts w:ascii="Calibri" w:eastAsia="Calibri" w:hAnsi="Calibri" w:cs="Calibri"/>
        </w:rPr>
      </w:pPr>
    </w:p>
    <w:p w14:paraId="0DF2A87E"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 xml:space="preserve">_____________________________________ </w:t>
      </w:r>
    </w:p>
    <w:p w14:paraId="313692AF"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Signature of Contractor’s Authorized Official</w:t>
      </w:r>
    </w:p>
    <w:p w14:paraId="15A62429" w14:textId="77777777" w:rsidR="00E23803" w:rsidRPr="005A238E" w:rsidRDefault="00E23803">
      <w:pPr>
        <w:ind w:right="-198"/>
        <w:jc w:val="both"/>
        <w:rPr>
          <w:rFonts w:ascii="Calibri" w:eastAsia="Calibri" w:hAnsi="Calibri" w:cs="Calibri"/>
        </w:rPr>
      </w:pPr>
    </w:p>
    <w:p w14:paraId="21C5F18B"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 xml:space="preserve">________________________________________________ </w:t>
      </w:r>
    </w:p>
    <w:p w14:paraId="41D02143"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 xml:space="preserve">Printed Name and Title of Contractor’s Authorized Official  </w:t>
      </w:r>
    </w:p>
    <w:p w14:paraId="6898D0EB" w14:textId="77777777" w:rsidR="00E23803" w:rsidRPr="005A238E" w:rsidRDefault="00E23803">
      <w:pPr>
        <w:ind w:right="-198"/>
        <w:jc w:val="both"/>
        <w:rPr>
          <w:rFonts w:ascii="Calibri" w:eastAsia="Calibri" w:hAnsi="Calibri" w:cs="Calibri"/>
        </w:rPr>
      </w:pPr>
    </w:p>
    <w:p w14:paraId="4993AF72"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 xml:space="preserve">_____________________________________ </w:t>
      </w:r>
    </w:p>
    <w:p w14:paraId="41BE8DB8" w14:textId="77777777" w:rsidR="00E23803" w:rsidRPr="005A238E" w:rsidRDefault="00E120BD">
      <w:pPr>
        <w:ind w:right="-198"/>
        <w:jc w:val="both"/>
        <w:rPr>
          <w:rFonts w:ascii="Calibri" w:eastAsia="Calibri" w:hAnsi="Calibri" w:cs="Calibri"/>
        </w:rPr>
      </w:pPr>
      <w:r w:rsidRPr="005A238E">
        <w:rPr>
          <w:rFonts w:ascii="Calibri" w:eastAsia="Calibri" w:hAnsi="Calibri" w:cs="Calibri"/>
        </w:rPr>
        <w:t>Date</w:t>
      </w:r>
    </w:p>
    <w:p w14:paraId="464F9580" w14:textId="77777777" w:rsidR="00E23803" w:rsidRPr="005A238E" w:rsidRDefault="00E120BD">
      <w:pPr>
        <w:jc w:val="both"/>
        <w:rPr>
          <w:rFonts w:ascii="Arial" w:eastAsia="Arial" w:hAnsi="Arial" w:cs="Arial"/>
          <w:sz w:val="20"/>
          <w:szCs w:val="20"/>
        </w:rPr>
      </w:pPr>
      <w:r w:rsidRPr="005A238E">
        <w:br w:type="page"/>
      </w:r>
      <w:r w:rsidRPr="005A238E">
        <w:rPr>
          <w:rFonts w:ascii="Arial" w:eastAsia="Arial" w:hAnsi="Arial" w:cs="Arial"/>
          <w:b/>
          <w:sz w:val="20"/>
          <w:szCs w:val="20"/>
        </w:rPr>
        <w:lastRenderedPageBreak/>
        <w:t>INSTRUCTIONS FOR COMPLETION OF SF-LLL, DISCLOSURE OF LOBBYING ACTIVITIES</w:t>
      </w:r>
    </w:p>
    <w:p w14:paraId="7627182D" w14:textId="77777777" w:rsidR="00E23803" w:rsidRPr="005A238E" w:rsidRDefault="00E23803">
      <w:pPr>
        <w:jc w:val="both"/>
        <w:rPr>
          <w:rFonts w:ascii="Arial" w:eastAsia="Arial" w:hAnsi="Arial" w:cs="Arial"/>
          <w:sz w:val="16"/>
          <w:szCs w:val="16"/>
        </w:rPr>
      </w:pPr>
    </w:p>
    <w:p w14:paraId="54D77DE4"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 xml:space="preserve">This disclosure form shall be completed by the reporting entity, whether </w:t>
      </w:r>
      <w:proofErr w:type="spellStart"/>
      <w:r w:rsidRPr="005A238E">
        <w:rPr>
          <w:rFonts w:ascii="Arial" w:eastAsia="Arial" w:hAnsi="Arial" w:cs="Arial"/>
          <w:sz w:val="20"/>
          <w:szCs w:val="20"/>
        </w:rPr>
        <w:t>subawardee</w:t>
      </w:r>
      <w:proofErr w:type="spellEnd"/>
      <w:r w:rsidRPr="005A238E">
        <w:rPr>
          <w:rFonts w:ascii="Arial" w:eastAsia="Arial" w:hAnsi="Arial" w:cs="Arial"/>
          <w:sz w:val="20"/>
          <w:szCs w:val="20"/>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6A05844B" w14:textId="77777777" w:rsidR="00E23803" w:rsidRPr="005A238E" w:rsidRDefault="00E23803">
      <w:pPr>
        <w:jc w:val="both"/>
        <w:rPr>
          <w:rFonts w:ascii="Arial" w:eastAsia="Arial" w:hAnsi="Arial" w:cs="Arial"/>
          <w:sz w:val="20"/>
          <w:szCs w:val="20"/>
        </w:rPr>
      </w:pPr>
    </w:p>
    <w:p w14:paraId="70B123BC"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1.</w:t>
      </w:r>
      <w:r w:rsidRPr="005A238E">
        <w:rPr>
          <w:rFonts w:ascii="Arial" w:eastAsia="Arial" w:hAnsi="Arial" w:cs="Arial"/>
          <w:sz w:val="20"/>
          <w:szCs w:val="20"/>
        </w:rPr>
        <w:tab/>
        <w:t>Identify the type of covered Federal action for which lobbying activity is and/or has been secured to influence the outcome of a covered Federal action.</w:t>
      </w:r>
    </w:p>
    <w:p w14:paraId="56B4D21D" w14:textId="77777777" w:rsidR="00E23803" w:rsidRPr="005A238E" w:rsidRDefault="00E23803">
      <w:pPr>
        <w:ind w:left="720" w:hanging="720"/>
        <w:jc w:val="both"/>
        <w:rPr>
          <w:rFonts w:ascii="Arial" w:eastAsia="Arial" w:hAnsi="Arial" w:cs="Arial"/>
          <w:sz w:val="20"/>
          <w:szCs w:val="20"/>
        </w:rPr>
      </w:pPr>
    </w:p>
    <w:p w14:paraId="71ED953F"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2.</w:t>
      </w:r>
      <w:r w:rsidRPr="005A238E">
        <w:rPr>
          <w:rFonts w:ascii="Arial" w:eastAsia="Arial" w:hAnsi="Arial" w:cs="Arial"/>
          <w:sz w:val="20"/>
          <w:szCs w:val="20"/>
        </w:rPr>
        <w:tab/>
        <w:t>Identify the status of the covered Federal action.</w:t>
      </w:r>
    </w:p>
    <w:p w14:paraId="4283959C" w14:textId="77777777" w:rsidR="00E23803" w:rsidRPr="005A238E" w:rsidRDefault="00E23803">
      <w:pPr>
        <w:ind w:left="720" w:hanging="720"/>
        <w:jc w:val="both"/>
        <w:rPr>
          <w:rFonts w:ascii="Arial" w:eastAsia="Arial" w:hAnsi="Arial" w:cs="Arial"/>
          <w:sz w:val="20"/>
          <w:szCs w:val="20"/>
        </w:rPr>
      </w:pPr>
    </w:p>
    <w:p w14:paraId="4D0F6819"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3.</w:t>
      </w:r>
      <w:r w:rsidRPr="005A238E">
        <w:rPr>
          <w:rFonts w:ascii="Arial" w:eastAsia="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63196C88" w14:textId="77777777" w:rsidR="00E23803" w:rsidRPr="005A238E" w:rsidRDefault="00E23803">
      <w:pPr>
        <w:ind w:left="720" w:hanging="720"/>
        <w:jc w:val="both"/>
        <w:rPr>
          <w:rFonts w:ascii="Arial" w:eastAsia="Arial" w:hAnsi="Arial" w:cs="Arial"/>
          <w:sz w:val="20"/>
          <w:szCs w:val="20"/>
        </w:rPr>
      </w:pPr>
    </w:p>
    <w:p w14:paraId="61659B5C"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4.</w:t>
      </w:r>
      <w:r w:rsidRPr="005A238E">
        <w:rPr>
          <w:rFonts w:ascii="Arial" w:eastAsia="Arial" w:hAnsi="Arial" w:cs="Arial"/>
          <w:sz w:val="20"/>
          <w:szCs w:val="20"/>
        </w:rPr>
        <w:tab/>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sidRPr="005A238E">
        <w:rPr>
          <w:rFonts w:ascii="Arial" w:eastAsia="Arial" w:hAnsi="Arial" w:cs="Arial"/>
          <w:sz w:val="20"/>
          <w:szCs w:val="20"/>
        </w:rPr>
        <w:t>subawardee</w:t>
      </w:r>
      <w:proofErr w:type="spellEnd"/>
      <w:r w:rsidRPr="005A238E">
        <w:rPr>
          <w:rFonts w:ascii="Arial" w:eastAsia="Arial" w:hAnsi="Arial" w:cs="Arial"/>
          <w:sz w:val="20"/>
          <w:szCs w:val="20"/>
        </w:rPr>
        <w:t xml:space="preserve">, e.g., the first </w:t>
      </w:r>
      <w:proofErr w:type="spellStart"/>
      <w:r w:rsidRPr="005A238E">
        <w:rPr>
          <w:rFonts w:ascii="Arial" w:eastAsia="Arial" w:hAnsi="Arial" w:cs="Arial"/>
          <w:sz w:val="20"/>
          <w:szCs w:val="20"/>
        </w:rPr>
        <w:t>subawardee</w:t>
      </w:r>
      <w:proofErr w:type="spellEnd"/>
      <w:r w:rsidRPr="005A238E">
        <w:rPr>
          <w:rFonts w:ascii="Arial" w:eastAsia="Arial" w:hAnsi="Arial" w:cs="Arial"/>
          <w:sz w:val="20"/>
          <w:szCs w:val="20"/>
        </w:rPr>
        <w:t xml:space="preserve"> of the prime is the 1st tier.  Subawards include but are not limited to subcontracts, subgrants and contract awards under grants.</w:t>
      </w:r>
    </w:p>
    <w:p w14:paraId="1205FF3A" w14:textId="77777777" w:rsidR="00E23803" w:rsidRPr="005A238E" w:rsidRDefault="00E23803">
      <w:pPr>
        <w:ind w:left="720" w:hanging="720"/>
        <w:jc w:val="both"/>
        <w:rPr>
          <w:rFonts w:ascii="Arial" w:eastAsia="Arial" w:hAnsi="Arial" w:cs="Arial"/>
          <w:sz w:val="20"/>
          <w:szCs w:val="20"/>
        </w:rPr>
      </w:pPr>
    </w:p>
    <w:p w14:paraId="0B1D0FA4"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5.</w:t>
      </w:r>
      <w:r w:rsidRPr="005A238E">
        <w:rPr>
          <w:rFonts w:ascii="Arial" w:eastAsia="Arial" w:hAnsi="Arial" w:cs="Arial"/>
          <w:sz w:val="20"/>
          <w:szCs w:val="20"/>
        </w:rPr>
        <w:tab/>
        <w:t>If the organization filing the report in item 4 checks “</w:t>
      </w:r>
      <w:proofErr w:type="spellStart"/>
      <w:r w:rsidRPr="005A238E">
        <w:rPr>
          <w:rFonts w:ascii="Arial" w:eastAsia="Arial" w:hAnsi="Arial" w:cs="Arial"/>
          <w:sz w:val="20"/>
          <w:szCs w:val="20"/>
        </w:rPr>
        <w:t>Subawardee</w:t>
      </w:r>
      <w:proofErr w:type="spellEnd"/>
      <w:r w:rsidRPr="005A238E">
        <w:rPr>
          <w:rFonts w:ascii="Arial" w:eastAsia="Arial" w:hAnsi="Arial" w:cs="Arial"/>
          <w:sz w:val="20"/>
          <w:szCs w:val="20"/>
        </w:rPr>
        <w:t>,” then enter the full name, address, city, State and zip code of the prime Federal recipient.  Include Congressional District, if known.</w:t>
      </w:r>
    </w:p>
    <w:p w14:paraId="74EDC990" w14:textId="77777777" w:rsidR="00E23803" w:rsidRPr="005A238E" w:rsidRDefault="00E23803">
      <w:pPr>
        <w:ind w:left="720" w:hanging="720"/>
        <w:jc w:val="both"/>
        <w:rPr>
          <w:rFonts w:ascii="Arial" w:eastAsia="Arial" w:hAnsi="Arial" w:cs="Arial"/>
          <w:sz w:val="20"/>
          <w:szCs w:val="20"/>
        </w:rPr>
      </w:pPr>
    </w:p>
    <w:p w14:paraId="615A81FC"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6.</w:t>
      </w:r>
      <w:r w:rsidRPr="005A238E">
        <w:rPr>
          <w:rFonts w:ascii="Arial" w:eastAsia="Arial" w:hAnsi="Arial" w:cs="Arial"/>
          <w:sz w:val="20"/>
          <w:szCs w:val="20"/>
        </w:rPr>
        <w:tab/>
        <w:t>Enter the name of the federal agency making the award or loan commitment.  Include at least one organizational level below the agency name, if known.  For example, the Department of Transportation, United States Coast Guard.</w:t>
      </w:r>
    </w:p>
    <w:p w14:paraId="6839974E" w14:textId="77777777" w:rsidR="00E23803" w:rsidRPr="005A238E" w:rsidRDefault="00E23803">
      <w:pPr>
        <w:ind w:left="720" w:hanging="720"/>
        <w:jc w:val="both"/>
        <w:rPr>
          <w:rFonts w:ascii="Arial" w:eastAsia="Arial" w:hAnsi="Arial" w:cs="Arial"/>
          <w:sz w:val="20"/>
          <w:szCs w:val="20"/>
        </w:rPr>
      </w:pPr>
    </w:p>
    <w:p w14:paraId="046E87B9"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7.</w:t>
      </w:r>
      <w:r w:rsidRPr="005A238E">
        <w:rPr>
          <w:rFonts w:ascii="Arial" w:eastAsia="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1F596567" w14:textId="77777777" w:rsidR="00E23803" w:rsidRPr="005A238E" w:rsidRDefault="00E23803">
      <w:pPr>
        <w:ind w:left="720" w:hanging="720"/>
        <w:jc w:val="both"/>
        <w:rPr>
          <w:rFonts w:ascii="Arial" w:eastAsia="Arial" w:hAnsi="Arial" w:cs="Arial"/>
          <w:sz w:val="20"/>
          <w:szCs w:val="20"/>
        </w:rPr>
      </w:pPr>
    </w:p>
    <w:p w14:paraId="4393E5CD"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8.</w:t>
      </w:r>
      <w:r w:rsidRPr="005A238E">
        <w:rPr>
          <w:rFonts w:ascii="Arial" w:eastAsia="Arial" w:hAnsi="Arial" w:cs="Arial"/>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1BE3CAF5" w14:textId="77777777" w:rsidR="00E23803" w:rsidRPr="005A238E" w:rsidRDefault="00E23803">
      <w:pPr>
        <w:ind w:left="720" w:hanging="720"/>
        <w:jc w:val="both"/>
        <w:rPr>
          <w:rFonts w:ascii="Arial" w:eastAsia="Arial" w:hAnsi="Arial" w:cs="Arial"/>
          <w:sz w:val="20"/>
          <w:szCs w:val="20"/>
        </w:rPr>
      </w:pPr>
    </w:p>
    <w:p w14:paraId="0CEDD88C"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9.</w:t>
      </w:r>
      <w:r w:rsidRPr="005A238E">
        <w:rPr>
          <w:rFonts w:ascii="Arial" w:eastAsia="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1B992789" w14:textId="77777777" w:rsidR="00E23803" w:rsidRPr="005A238E" w:rsidRDefault="00E23803">
      <w:pPr>
        <w:ind w:left="720" w:hanging="720"/>
        <w:jc w:val="both"/>
        <w:rPr>
          <w:rFonts w:ascii="Arial" w:eastAsia="Arial" w:hAnsi="Arial" w:cs="Arial"/>
          <w:sz w:val="20"/>
          <w:szCs w:val="20"/>
        </w:rPr>
      </w:pPr>
    </w:p>
    <w:p w14:paraId="5D8E80D8"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10.</w:t>
      </w:r>
      <w:r w:rsidRPr="005A238E">
        <w:rPr>
          <w:rFonts w:ascii="Arial" w:eastAsia="Arial" w:hAnsi="Arial" w:cs="Arial"/>
          <w:sz w:val="20"/>
          <w:szCs w:val="20"/>
        </w:rPr>
        <w:tab/>
        <w:t>(a) Enter the full name, address, city, State and zip code of the lobbying registrant under the Lobbying Disclosure Act of 1995 engaged by the reporting entity identified in item 4 to influence the covered Federal action.</w:t>
      </w:r>
    </w:p>
    <w:p w14:paraId="3EF1C2A6" w14:textId="77777777" w:rsidR="00E23803" w:rsidRPr="005A238E" w:rsidRDefault="00E23803">
      <w:pPr>
        <w:ind w:left="720" w:hanging="720"/>
        <w:jc w:val="both"/>
        <w:rPr>
          <w:rFonts w:ascii="Arial" w:eastAsia="Arial" w:hAnsi="Arial" w:cs="Arial"/>
          <w:sz w:val="20"/>
          <w:szCs w:val="20"/>
        </w:rPr>
      </w:pPr>
    </w:p>
    <w:p w14:paraId="5BC52E86" w14:textId="77777777" w:rsidR="00E23803" w:rsidRPr="005A238E" w:rsidRDefault="00E120BD">
      <w:pPr>
        <w:ind w:left="720"/>
        <w:jc w:val="both"/>
        <w:rPr>
          <w:rFonts w:ascii="Arial" w:eastAsia="Arial" w:hAnsi="Arial" w:cs="Arial"/>
          <w:sz w:val="20"/>
          <w:szCs w:val="20"/>
        </w:rPr>
      </w:pPr>
      <w:r w:rsidRPr="005A238E">
        <w:rPr>
          <w:rFonts w:ascii="Arial" w:eastAsia="Arial" w:hAnsi="Arial" w:cs="Arial"/>
          <w:sz w:val="20"/>
          <w:szCs w:val="20"/>
        </w:rPr>
        <w:t>(b) Enter the full names of the individual(s) performing services, and include full address if different from 10(a).  Enter Last Name, First Name, and Middle Initial (MI).</w:t>
      </w:r>
    </w:p>
    <w:p w14:paraId="3696AAD0" w14:textId="77777777" w:rsidR="00E23803" w:rsidRPr="005A238E" w:rsidRDefault="00E23803">
      <w:pPr>
        <w:ind w:left="720" w:hanging="720"/>
        <w:jc w:val="both"/>
        <w:rPr>
          <w:rFonts w:ascii="Arial" w:eastAsia="Arial" w:hAnsi="Arial" w:cs="Arial"/>
          <w:sz w:val="20"/>
          <w:szCs w:val="20"/>
        </w:rPr>
      </w:pPr>
    </w:p>
    <w:p w14:paraId="4D23C920" w14:textId="77777777" w:rsidR="00E23803" w:rsidRPr="005A238E" w:rsidRDefault="00E120BD">
      <w:pPr>
        <w:ind w:left="720" w:hanging="720"/>
        <w:jc w:val="both"/>
        <w:rPr>
          <w:rFonts w:ascii="Arial" w:eastAsia="Arial" w:hAnsi="Arial" w:cs="Arial"/>
          <w:sz w:val="20"/>
          <w:szCs w:val="20"/>
        </w:rPr>
      </w:pPr>
      <w:r w:rsidRPr="005A238E">
        <w:rPr>
          <w:rFonts w:ascii="Arial" w:eastAsia="Arial" w:hAnsi="Arial" w:cs="Arial"/>
          <w:sz w:val="20"/>
          <w:szCs w:val="20"/>
        </w:rPr>
        <w:t>11.</w:t>
      </w:r>
      <w:r w:rsidRPr="005A238E">
        <w:rPr>
          <w:rFonts w:ascii="Arial" w:eastAsia="Arial" w:hAnsi="Arial" w:cs="Arial"/>
          <w:sz w:val="20"/>
          <w:szCs w:val="20"/>
        </w:rPr>
        <w:tab/>
        <w:t>The certifying official shall sign and date the form, print his/her name, title, and telephone number.</w:t>
      </w:r>
    </w:p>
    <w:p w14:paraId="70E7A91D" w14:textId="77777777" w:rsidR="00E23803" w:rsidRPr="005A238E" w:rsidRDefault="00E23803">
      <w:pPr>
        <w:jc w:val="both"/>
        <w:rPr>
          <w:rFonts w:ascii="Arial" w:eastAsia="Arial" w:hAnsi="Arial" w:cs="Arial"/>
          <w:sz w:val="20"/>
          <w:szCs w:val="20"/>
        </w:rPr>
      </w:pPr>
    </w:p>
    <w:p w14:paraId="024FAB3C" w14:textId="77777777" w:rsidR="00E23803" w:rsidRPr="005A238E" w:rsidRDefault="00E120BD">
      <w:pPr>
        <w:jc w:val="both"/>
        <w:rPr>
          <w:rFonts w:ascii="Arial" w:eastAsia="Arial" w:hAnsi="Arial" w:cs="Arial"/>
          <w:sz w:val="18"/>
          <w:szCs w:val="18"/>
        </w:rPr>
      </w:pPr>
      <w:r w:rsidRPr="005A238E">
        <w:rPr>
          <w:noProof/>
        </w:rPr>
        <mc:AlternateContent>
          <mc:Choice Requires="wps">
            <w:drawing>
              <wp:anchor distT="4294967294" distB="4294967294" distL="114300" distR="114300" simplePos="0" relativeHeight="251657216" behindDoc="0" locked="0" layoutInCell="1" hidden="0" allowOverlap="1" wp14:anchorId="4FD9BD11" wp14:editId="6F372258">
                <wp:simplePos x="0" y="0"/>
                <wp:positionH relativeFrom="column">
                  <wp:posOffset>1</wp:posOffset>
                </wp:positionH>
                <wp:positionV relativeFrom="paragraph">
                  <wp:posOffset>106695</wp:posOffset>
                </wp:positionV>
                <wp:extent cx="6549390" cy="69850"/>
                <wp:effectExtent l="0" t="0" r="0" b="0"/>
                <wp:wrapNone/>
                <wp:docPr id="50" name="Straight Arrow Connector 50"/>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0ED0D052" id="_x0000_t32" coordsize="21600,21600" o:spt="32" o:oned="t" path="m,l21600,21600e" filled="f">
                <v:path arrowok="t" fillok="f" o:connecttype="none"/>
                <o:lock v:ext="edit" shapetype="t"/>
              </v:shapetype>
              <v:shape id="Straight Arrow Connector 50" o:spid="_x0000_s1026" type="#_x0000_t32" style="position:absolute;margin-left:0;margin-top:8.4pt;width:515.7pt;height:5.5pt;z-index:251657216;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">
                <v:stroke startarrowwidth="narrow" startarrowlength="short" endarrowwidth="narrow" endarrowlength="short"/>
              </v:shape>
            </w:pict>
          </mc:Fallback>
        </mc:AlternateContent>
      </w:r>
    </w:p>
    <w:p w14:paraId="4568CD47" w14:textId="77777777" w:rsidR="00E23803" w:rsidRPr="005A238E" w:rsidRDefault="00E120BD">
      <w:pPr>
        <w:jc w:val="both"/>
        <w:rPr>
          <w:rFonts w:ascii="Arial" w:eastAsia="Arial" w:hAnsi="Arial" w:cs="Arial"/>
          <w:sz w:val="20"/>
          <w:szCs w:val="20"/>
        </w:rPr>
      </w:pPr>
      <w:r w:rsidRPr="005A238E">
        <w:rPr>
          <w:rFonts w:ascii="Arial" w:eastAsia="Arial" w:hAnsi="Arial" w:cs="Arial"/>
          <w:sz w:val="18"/>
          <w:szCs w:val="18"/>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6097E446"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Approved by OMB</w:t>
      </w:r>
    </w:p>
    <w:p w14:paraId="3E1D4D36"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lastRenderedPageBreak/>
        <w:t>0348-0046</w:t>
      </w:r>
    </w:p>
    <w:p w14:paraId="0527ED28" w14:textId="77777777" w:rsidR="00E23803" w:rsidRPr="005A238E" w:rsidRDefault="00E23803">
      <w:pPr>
        <w:jc w:val="center"/>
        <w:rPr>
          <w:rFonts w:ascii="Arial" w:eastAsia="Arial" w:hAnsi="Arial" w:cs="Arial"/>
          <w:b/>
        </w:rPr>
      </w:pPr>
    </w:p>
    <w:p w14:paraId="67C1D785" w14:textId="77777777" w:rsidR="00E23803" w:rsidRPr="005A238E" w:rsidRDefault="00E120BD">
      <w:pPr>
        <w:jc w:val="center"/>
        <w:rPr>
          <w:rFonts w:ascii="Arial" w:eastAsia="Arial" w:hAnsi="Arial" w:cs="Arial"/>
          <w:b/>
        </w:rPr>
      </w:pPr>
      <w:r w:rsidRPr="005A238E">
        <w:rPr>
          <w:rFonts w:ascii="Arial" w:eastAsia="Arial" w:hAnsi="Arial" w:cs="Arial"/>
          <w:b/>
        </w:rPr>
        <w:t>Disclosure of Lobbying Activities</w:t>
      </w:r>
    </w:p>
    <w:p w14:paraId="1275E7CE"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Complete this form to disclose lobbying activities pursuant to 31 U.S.C. 1352</w:t>
      </w:r>
    </w:p>
    <w:p w14:paraId="504A7F2F"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(See reverse for public burden disclosure)</w:t>
      </w:r>
    </w:p>
    <w:tbl>
      <w:tblPr>
        <w:tblStyle w:val="afffc"/>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620"/>
        <w:gridCol w:w="1602"/>
        <w:gridCol w:w="3510"/>
      </w:tblGrid>
      <w:tr w:rsidR="00E23803" w:rsidRPr="005A238E" w14:paraId="7A2A7E6D" w14:textId="77777777">
        <w:trPr>
          <w:jc w:val="center"/>
        </w:trPr>
        <w:tc>
          <w:tcPr>
            <w:tcW w:w="3348" w:type="dxa"/>
          </w:tcPr>
          <w:p w14:paraId="54FE1480" w14:textId="77777777" w:rsidR="00E23803" w:rsidRPr="005A238E" w:rsidRDefault="00E23803">
            <w:pPr>
              <w:rPr>
                <w:rFonts w:ascii="Arial" w:eastAsia="Arial" w:hAnsi="Arial" w:cs="Arial"/>
                <w:sz w:val="20"/>
                <w:szCs w:val="20"/>
              </w:rPr>
            </w:pPr>
          </w:p>
          <w:p w14:paraId="326557F4"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Type of Federal Action:</w:t>
            </w:r>
          </w:p>
          <w:p w14:paraId="74EC033B"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a. contract</w:t>
            </w:r>
          </w:p>
          <w:p w14:paraId="1D44D53D"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____    b. grant</w:t>
            </w:r>
          </w:p>
          <w:p w14:paraId="74B540BA"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c. cooperative agreement</w:t>
            </w:r>
          </w:p>
          <w:p w14:paraId="688108EB"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d. loan</w:t>
            </w:r>
          </w:p>
          <w:p w14:paraId="39400832"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e. loan guarantee</w:t>
            </w:r>
          </w:p>
          <w:p w14:paraId="6887446C"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f. loan insurance        </w:t>
            </w:r>
          </w:p>
          <w:p w14:paraId="2858D068" w14:textId="77777777" w:rsidR="00E23803" w:rsidRPr="005A238E" w:rsidRDefault="00E23803">
            <w:pPr>
              <w:rPr>
                <w:rFonts w:ascii="Arial" w:eastAsia="Arial" w:hAnsi="Arial" w:cs="Arial"/>
                <w:sz w:val="20"/>
                <w:szCs w:val="20"/>
              </w:rPr>
            </w:pPr>
          </w:p>
        </w:tc>
        <w:tc>
          <w:tcPr>
            <w:tcW w:w="3222" w:type="dxa"/>
            <w:gridSpan w:val="2"/>
          </w:tcPr>
          <w:p w14:paraId="723FF235" w14:textId="77777777" w:rsidR="00E23803" w:rsidRPr="005A238E" w:rsidRDefault="00E23803">
            <w:pPr>
              <w:rPr>
                <w:rFonts w:ascii="Arial" w:eastAsia="Arial" w:hAnsi="Arial" w:cs="Arial"/>
                <w:b/>
                <w:sz w:val="20"/>
                <w:szCs w:val="20"/>
              </w:rPr>
            </w:pPr>
          </w:p>
          <w:p w14:paraId="1A3BBF96"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Status of Federal Action:</w:t>
            </w:r>
          </w:p>
          <w:p w14:paraId="0131995D"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a. bid/offer/application</w:t>
            </w:r>
          </w:p>
          <w:p w14:paraId="66D53D47"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_____    b. initial award</w:t>
            </w:r>
          </w:p>
          <w:p w14:paraId="1D9CCB5A" w14:textId="77777777" w:rsidR="00E23803" w:rsidRPr="005A238E" w:rsidRDefault="00E120BD">
            <w:pPr>
              <w:rPr>
                <w:rFonts w:ascii="Arial" w:eastAsia="Arial" w:hAnsi="Arial" w:cs="Arial"/>
                <w:b/>
                <w:sz w:val="20"/>
                <w:szCs w:val="20"/>
              </w:rPr>
            </w:pPr>
            <w:r w:rsidRPr="005A238E">
              <w:rPr>
                <w:rFonts w:ascii="Arial" w:eastAsia="Arial" w:hAnsi="Arial" w:cs="Arial"/>
                <w:sz w:val="20"/>
                <w:szCs w:val="20"/>
              </w:rPr>
              <w:t xml:space="preserve">                c. post-award</w:t>
            </w:r>
            <w:r w:rsidRPr="005A238E">
              <w:rPr>
                <w:rFonts w:ascii="Arial" w:eastAsia="Arial" w:hAnsi="Arial" w:cs="Arial"/>
                <w:b/>
                <w:sz w:val="20"/>
                <w:szCs w:val="20"/>
              </w:rPr>
              <w:t xml:space="preserve">     </w:t>
            </w:r>
          </w:p>
        </w:tc>
        <w:tc>
          <w:tcPr>
            <w:tcW w:w="3510" w:type="dxa"/>
          </w:tcPr>
          <w:p w14:paraId="2331F29F" w14:textId="77777777" w:rsidR="00E23803" w:rsidRPr="005A238E" w:rsidRDefault="00E23803">
            <w:pPr>
              <w:rPr>
                <w:rFonts w:ascii="Arial" w:eastAsia="Arial" w:hAnsi="Arial" w:cs="Arial"/>
                <w:b/>
                <w:sz w:val="20"/>
                <w:szCs w:val="20"/>
              </w:rPr>
            </w:pPr>
          </w:p>
          <w:p w14:paraId="4E3576B5"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Report Type:</w:t>
            </w:r>
          </w:p>
          <w:p w14:paraId="7417D963"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a. initial filing</w:t>
            </w:r>
          </w:p>
          <w:p w14:paraId="51FBB0C9"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_____   b. material change</w:t>
            </w:r>
          </w:p>
          <w:p w14:paraId="3FB9F8BE" w14:textId="77777777" w:rsidR="00E23803" w:rsidRPr="005A238E" w:rsidRDefault="00E23803">
            <w:pPr>
              <w:rPr>
                <w:rFonts w:ascii="Arial" w:eastAsia="Arial" w:hAnsi="Arial" w:cs="Arial"/>
                <w:b/>
                <w:sz w:val="20"/>
                <w:szCs w:val="20"/>
              </w:rPr>
            </w:pPr>
          </w:p>
          <w:p w14:paraId="5C88762D"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 xml:space="preserve">   </w:t>
            </w:r>
          </w:p>
        </w:tc>
      </w:tr>
      <w:tr w:rsidR="00E23803" w:rsidRPr="005A238E" w14:paraId="6116A8ED" w14:textId="77777777">
        <w:trPr>
          <w:jc w:val="center"/>
        </w:trPr>
        <w:tc>
          <w:tcPr>
            <w:tcW w:w="4968" w:type="dxa"/>
            <w:gridSpan w:val="2"/>
          </w:tcPr>
          <w:p w14:paraId="4B4112E2"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Name and Address of Reporting Entity:</w:t>
            </w:r>
          </w:p>
          <w:p w14:paraId="1A7E4889"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____ Prime        _____ </w:t>
            </w:r>
            <w:proofErr w:type="spellStart"/>
            <w:r w:rsidRPr="005A238E">
              <w:rPr>
                <w:rFonts w:ascii="Arial" w:eastAsia="Arial" w:hAnsi="Arial" w:cs="Arial"/>
                <w:sz w:val="20"/>
                <w:szCs w:val="20"/>
              </w:rPr>
              <w:t>Subawardee</w:t>
            </w:r>
            <w:proofErr w:type="spellEnd"/>
          </w:p>
          <w:p w14:paraId="79B180D7" w14:textId="77777777" w:rsidR="00E23803" w:rsidRPr="005A238E" w:rsidRDefault="00E120BD">
            <w:pPr>
              <w:rPr>
                <w:rFonts w:ascii="Arial" w:eastAsia="Arial" w:hAnsi="Arial" w:cs="Arial"/>
                <w:b/>
                <w:sz w:val="20"/>
                <w:szCs w:val="20"/>
              </w:rPr>
            </w:pPr>
            <w:r w:rsidRPr="005A238E">
              <w:rPr>
                <w:rFonts w:ascii="Arial" w:eastAsia="Arial" w:hAnsi="Arial" w:cs="Arial"/>
                <w:sz w:val="20"/>
                <w:szCs w:val="20"/>
              </w:rPr>
              <w:t xml:space="preserve">                                  Tier______, if  Known:</w:t>
            </w:r>
            <w:r w:rsidRPr="005A238E">
              <w:rPr>
                <w:rFonts w:ascii="Arial" w:eastAsia="Arial" w:hAnsi="Arial" w:cs="Arial"/>
                <w:b/>
                <w:sz w:val="20"/>
                <w:szCs w:val="20"/>
              </w:rPr>
              <w:t xml:space="preserve">                              </w:t>
            </w:r>
          </w:p>
          <w:p w14:paraId="29A8A67A" w14:textId="77777777" w:rsidR="00E23803" w:rsidRPr="005A238E" w:rsidRDefault="00E23803">
            <w:pPr>
              <w:rPr>
                <w:rFonts w:ascii="Arial" w:eastAsia="Arial" w:hAnsi="Arial" w:cs="Arial"/>
                <w:b/>
                <w:sz w:val="20"/>
                <w:szCs w:val="20"/>
              </w:rPr>
            </w:pPr>
          </w:p>
          <w:p w14:paraId="46075F3A" w14:textId="77777777" w:rsidR="00E23803" w:rsidRPr="005A238E" w:rsidRDefault="00E23803">
            <w:pPr>
              <w:rPr>
                <w:rFonts w:ascii="Arial" w:eastAsia="Arial" w:hAnsi="Arial" w:cs="Arial"/>
                <w:b/>
                <w:sz w:val="20"/>
                <w:szCs w:val="20"/>
              </w:rPr>
            </w:pPr>
          </w:p>
          <w:p w14:paraId="23DD03CC" w14:textId="77777777" w:rsidR="00E23803" w:rsidRPr="005A238E" w:rsidRDefault="00E23803">
            <w:pPr>
              <w:rPr>
                <w:rFonts w:ascii="Arial" w:eastAsia="Arial" w:hAnsi="Arial" w:cs="Arial"/>
                <w:b/>
                <w:sz w:val="20"/>
                <w:szCs w:val="20"/>
              </w:rPr>
            </w:pPr>
          </w:p>
          <w:p w14:paraId="70E766C6" w14:textId="77777777" w:rsidR="00E23803" w:rsidRPr="005A238E" w:rsidRDefault="00E23803">
            <w:pPr>
              <w:rPr>
                <w:rFonts w:ascii="Arial" w:eastAsia="Arial" w:hAnsi="Arial" w:cs="Arial"/>
                <w:b/>
                <w:sz w:val="20"/>
                <w:szCs w:val="20"/>
              </w:rPr>
            </w:pPr>
          </w:p>
          <w:p w14:paraId="785EA693" w14:textId="77777777" w:rsidR="00E23803" w:rsidRPr="005A238E" w:rsidRDefault="00E23803">
            <w:pPr>
              <w:rPr>
                <w:rFonts w:ascii="Arial" w:eastAsia="Arial" w:hAnsi="Arial" w:cs="Arial"/>
                <w:b/>
                <w:sz w:val="20"/>
                <w:szCs w:val="20"/>
              </w:rPr>
            </w:pPr>
          </w:p>
          <w:p w14:paraId="62293DED"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 xml:space="preserve">        Congressional District, if known:  </w:t>
            </w:r>
          </w:p>
        </w:tc>
        <w:tc>
          <w:tcPr>
            <w:tcW w:w="5112" w:type="dxa"/>
            <w:gridSpan w:val="2"/>
          </w:tcPr>
          <w:p w14:paraId="633995EC"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 xml:space="preserve">If Reporting Entity in No. 4 is </w:t>
            </w:r>
            <w:proofErr w:type="spellStart"/>
            <w:r w:rsidRPr="005A238E">
              <w:rPr>
                <w:rFonts w:ascii="Arial" w:eastAsia="Arial" w:hAnsi="Arial" w:cs="Arial"/>
                <w:b/>
                <w:sz w:val="20"/>
                <w:szCs w:val="20"/>
              </w:rPr>
              <w:t>Subawardee</w:t>
            </w:r>
            <w:proofErr w:type="spellEnd"/>
            <w:r w:rsidRPr="005A238E">
              <w:rPr>
                <w:rFonts w:ascii="Arial" w:eastAsia="Arial" w:hAnsi="Arial" w:cs="Arial"/>
                <w:b/>
                <w:sz w:val="20"/>
                <w:szCs w:val="20"/>
              </w:rPr>
              <w:t xml:space="preserve">, </w:t>
            </w:r>
            <w:r w:rsidRPr="005A238E">
              <w:rPr>
                <w:rFonts w:ascii="Arial" w:eastAsia="Arial" w:hAnsi="Arial" w:cs="Arial"/>
                <w:sz w:val="20"/>
                <w:szCs w:val="20"/>
              </w:rPr>
              <w:t xml:space="preserve">Enter Name and Address of Prime:  </w:t>
            </w:r>
          </w:p>
          <w:p w14:paraId="33395CFF" w14:textId="77777777" w:rsidR="00E23803" w:rsidRPr="005A238E" w:rsidRDefault="00E23803">
            <w:pPr>
              <w:rPr>
                <w:rFonts w:ascii="Arial" w:eastAsia="Arial" w:hAnsi="Arial" w:cs="Arial"/>
                <w:b/>
                <w:sz w:val="20"/>
                <w:szCs w:val="20"/>
              </w:rPr>
            </w:pPr>
          </w:p>
          <w:p w14:paraId="3AB16972" w14:textId="77777777" w:rsidR="00E23803" w:rsidRPr="005A238E" w:rsidRDefault="00E23803">
            <w:pPr>
              <w:rPr>
                <w:rFonts w:ascii="Arial" w:eastAsia="Arial" w:hAnsi="Arial" w:cs="Arial"/>
                <w:b/>
                <w:sz w:val="20"/>
                <w:szCs w:val="20"/>
              </w:rPr>
            </w:pPr>
          </w:p>
          <w:p w14:paraId="432706D7" w14:textId="77777777" w:rsidR="00E23803" w:rsidRPr="005A238E" w:rsidRDefault="00E23803">
            <w:pPr>
              <w:rPr>
                <w:rFonts w:ascii="Arial" w:eastAsia="Arial" w:hAnsi="Arial" w:cs="Arial"/>
                <w:b/>
                <w:sz w:val="20"/>
                <w:szCs w:val="20"/>
              </w:rPr>
            </w:pPr>
          </w:p>
          <w:p w14:paraId="4B3E4A6F" w14:textId="77777777" w:rsidR="00E23803" w:rsidRPr="005A238E" w:rsidRDefault="00E23803">
            <w:pPr>
              <w:rPr>
                <w:rFonts w:ascii="Arial" w:eastAsia="Arial" w:hAnsi="Arial" w:cs="Arial"/>
                <w:b/>
                <w:sz w:val="20"/>
                <w:szCs w:val="20"/>
              </w:rPr>
            </w:pPr>
          </w:p>
          <w:p w14:paraId="2FBA667B" w14:textId="77777777" w:rsidR="00E23803" w:rsidRPr="005A238E" w:rsidRDefault="00E23803">
            <w:pPr>
              <w:rPr>
                <w:rFonts w:ascii="Arial" w:eastAsia="Arial" w:hAnsi="Arial" w:cs="Arial"/>
                <w:b/>
                <w:sz w:val="20"/>
                <w:szCs w:val="20"/>
              </w:rPr>
            </w:pPr>
          </w:p>
          <w:p w14:paraId="1CFA5494" w14:textId="77777777" w:rsidR="00E23803" w:rsidRPr="005A238E" w:rsidRDefault="00E23803">
            <w:pPr>
              <w:rPr>
                <w:rFonts w:ascii="Arial" w:eastAsia="Arial" w:hAnsi="Arial" w:cs="Arial"/>
                <w:b/>
                <w:sz w:val="20"/>
                <w:szCs w:val="20"/>
              </w:rPr>
            </w:pPr>
          </w:p>
          <w:p w14:paraId="4A8B67B7"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 xml:space="preserve">        Congressional District, if known:  </w:t>
            </w:r>
          </w:p>
        </w:tc>
      </w:tr>
      <w:tr w:rsidR="00E23803" w:rsidRPr="005A238E" w14:paraId="797BEAC7" w14:textId="77777777">
        <w:trPr>
          <w:jc w:val="center"/>
        </w:trPr>
        <w:tc>
          <w:tcPr>
            <w:tcW w:w="4968" w:type="dxa"/>
            <w:gridSpan w:val="2"/>
          </w:tcPr>
          <w:p w14:paraId="3D5B76F2"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 xml:space="preserve">Federal Department/Agency:  </w:t>
            </w:r>
          </w:p>
          <w:p w14:paraId="78EEFC80" w14:textId="77777777" w:rsidR="00E23803" w:rsidRPr="005A238E" w:rsidRDefault="00E23803">
            <w:pPr>
              <w:rPr>
                <w:rFonts w:ascii="Arial" w:eastAsia="Arial" w:hAnsi="Arial" w:cs="Arial"/>
                <w:b/>
                <w:sz w:val="20"/>
                <w:szCs w:val="20"/>
              </w:rPr>
            </w:pPr>
          </w:p>
          <w:p w14:paraId="0359AB7F" w14:textId="77777777" w:rsidR="00E23803" w:rsidRPr="005A238E" w:rsidRDefault="00E23803">
            <w:pPr>
              <w:rPr>
                <w:rFonts w:ascii="Arial" w:eastAsia="Arial" w:hAnsi="Arial" w:cs="Arial"/>
                <w:b/>
                <w:sz w:val="20"/>
                <w:szCs w:val="20"/>
              </w:rPr>
            </w:pPr>
          </w:p>
          <w:p w14:paraId="2214D751" w14:textId="77777777" w:rsidR="00E23803" w:rsidRPr="005A238E" w:rsidRDefault="00E23803">
            <w:pPr>
              <w:rPr>
                <w:rFonts w:ascii="Arial" w:eastAsia="Arial" w:hAnsi="Arial" w:cs="Arial"/>
                <w:sz w:val="20"/>
                <w:szCs w:val="20"/>
              </w:rPr>
            </w:pPr>
          </w:p>
          <w:p w14:paraId="14951066" w14:textId="77777777" w:rsidR="00E23803" w:rsidRPr="005A238E" w:rsidRDefault="00E23803">
            <w:pPr>
              <w:rPr>
                <w:rFonts w:ascii="Arial" w:eastAsia="Arial" w:hAnsi="Arial" w:cs="Arial"/>
                <w:sz w:val="20"/>
                <w:szCs w:val="20"/>
              </w:rPr>
            </w:pPr>
          </w:p>
        </w:tc>
        <w:tc>
          <w:tcPr>
            <w:tcW w:w="5112" w:type="dxa"/>
            <w:gridSpan w:val="2"/>
          </w:tcPr>
          <w:p w14:paraId="35A2E7F5"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 xml:space="preserve">7.  Federal Program Name/Description:   </w:t>
            </w:r>
          </w:p>
          <w:p w14:paraId="45A95FBF" w14:textId="77777777" w:rsidR="00E23803" w:rsidRPr="005A238E" w:rsidRDefault="00E23803">
            <w:pPr>
              <w:rPr>
                <w:rFonts w:ascii="Arial" w:eastAsia="Arial" w:hAnsi="Arial" w:cs="Arial"/>
                <w:b/>
                <w:sz w:val="20"/>
                <w:szCs w:val="20"/>
              </w:rPr>
            </w:pPr>
          </w:p>
          <w:p w14:paraId="0DCAEFA4" w14:textId="77777777" w:rsidR="00E23803" w:rsidRPr="005A238E" w:rsidRDefault="00E23803">
            <w:pPr>
              <w:rPr>
                <w:rFonts w:ascii="Arial" w:eastAsia="Arial" w:hAnsi="Arial" w:cs="Arial"/>
                <w:b/>
                <w:sz w:val="20"/>
                <w:szCs w:val="20"/>
              </w:rPr>
            </w:pPr>
          </w:p>
          <w:p w14:paraId="3D582478"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CFDA Number, </w:t>
            </w:r>
            <w:r w:rsidRPr="005A238E">
              <w:rPr>
                <w:rFonts w:ascii="Arial" w:eastAsia="Arial" w:hAnsi="Arial" w:cs="Arial"/>
                <w:i/>
                <w:sz w:val="20"/>
                <w:szCs w:val="20"/>
              </w:rPr>
              <w:t>if applicable</w:t>
            </w:r>
            <w:r w:rsidRPr="005A238E">
              <w:rPr>
                <w:rFonts w:ascii="Arial" w:eastAsia="Arial" w:hAnsi="Arial" w:cs="Arial"/>
                <w:sz w:val="20"/>
                <w:szCs w:val="20"/>
              </w:rPr>
              <w:t>: __________________</w:t>
            </w:r>
          </w:p>
        </w:tc>
      </w:tr>
      <w:tr w:rsidR="00E23803" w:rsidRPr="005A238E" w14:paraId="18B786DE" w14:textId="77777777">
        <w:trPr>
          <w:jc w:val="center"/>
        </w:trPr>
        <w:tc>
          <w:tcPr>
            <w:tcW w:w="4968" w:type="dxa"/>
            <w:gridSpan w:val="2"/>
          </w:tcPr>
          <w:p w14:paraId="21EAD6AC" w14:textId="77777777" w:rsidR="00E23803" w:rsidRPr="005A238E" w:rsidRDefault="00E120BD">
            <w:pPr>
              <w:rPr>
                <w:rFonts w:ascii="Arial" w:eastAsia="Arial" w:hAnsi="Arial" w:cs="Arial"/>
                <w:i/>
                <w:sz w:val="20"/>
                <w:szCs w:val="20"/>
              </w:rPr>
            </w:pPr>
            <w:r w:rsidRPr="005A238E">
              <w:rPr>
                <w:rFonts w:ascii="Arial" w:eastAsia="Arial" w:hAnsi="Arial" w:cs="Arial"/>
                <w:b/>
                <w:sz w:val="20"/>
                <w:szCs w:val="20"/>
              </w:rPr>
              <w:t>Federal Action Number,</w:t>
            </w:r>
            <w:r w:rsidRPr="005A238E">
              <w:rPr>
                <w:rFonts w:ascii="Arial" w:eastAsia="Arial" w:hAnsi="Arial" w:cs="Arial"/>
                <w:i/>
                <w:sz w:val="16"/>
                <w:szCs w:val="16"/>
              </w:rPr>
              <w:t xml:space="preserve"> </w:t>
            </w:r>
            <w:r w:rsidRPr="005A238E">
              <w:rPr>
                <w:rFonts w:ascii="Arial" w:eastAsia="Arial" w:hAnsi="Arial" w:cs="Arial"/>
                <w:i/>
                <w:sz w:val="20"/>
                <w:szCs w:val="20"/>
              </w:rPr>
              <w:t>if known:</w:t>
            </w:r>
          </w:p>
          <w:p w14:paraId="493A3A0F" w14:textId="77777777" w:rsidR="00E23803" w:rsidRPr="005A238E" w:rsidRDefault="00E23803">
            <w:pPr>
              <w:rPr>
                <w:rFonts w:ascii="Arial" w:eastAsia="Arial" w:hAnsi="Arial" w:cs="Arial"/>
                <w:sz w:val="20"/>
                <w:szCs w:val="20"/>
              </w:rPr>
            </w:pPr>
          </w:p>
        </w:tc>
        <w:tc>
          <w:tcPr>
            <w:tcW w:w="5112" w:type="dxa"/>
            <w:gridSpan w:val="2"/>
          </w:tcPr>
          <w:p w14:paraId="59D2266B" w14:textId="77777777" w:rsidR="00E23803" w:rsidRPr="005A238E" w:rsidRDefault="00E120BD">
            <w:pPr>
              <w:rPr>
                <w:rFonts w:ascii="Arial" w:eastAsia="Arial" w:hAnsi="Arial" w:cs="Arial"/>
                <w:sz w:val="20"/>
                <w:szCs w:val="20"/>
              </w:rPr>
            </w:pPr>
            <w:r w:rsidRPr="005A238E">
              <w:rPr>
                <w:rFonts w:ascii="Arial" w:eastAsia="Arial" w:hAnsi="Arial" w:cs="Arial"/>
                <w:b/>
                <w:sz w:val="20"/>
                <w:szCs w:val="20"/>
              </w:rPr>
              <w:t>9.  Award Amount</w:t>
            </w:r>
            <w:r w:rsidRPr="005A238E">
              <w:rPr>
                <w:rFonts w:ascii="Arial" w:eastAsia="Arial" w:hAnsi="Arial" w:cs="Arial"/>
                <w:sz w:val="20"/>
                <w:szCs w:val="20"/>
              </w:rPr>
              <w:t xml:space="preserve">, </w:t>
            </w:r>
            <w:r w:rsidRPr="005A238E">
              <w:rPr>
                <w:rFonts w:ascii="Arial" w:eastAsia="Arial" w:hAnsi="Arial" w:cs="Arial"/>
                <w:i/>
                <w:sz w:val="20"/>
                <w:szCs w:val="20"/>
              </w:rPr>
              <w:t xml:space="preserve">if known: </w:t>
            </w:r>
            <w:r w:rsidRPr="005A238E">
              <w:rPr>
                <w:rFonts w:ascii="Arial" w:eastAsia="Arial" w:hAnsi="Arial" w:cs="Arial"/>
                <w:sz w:val="20"/>
                <w:szCs w:val="20"/>
              </w:rPr>
              <w:t xml:space="preserve">   </w:t>
            </w:r>
          </w:p>
          <w:p w14:paraId="6E18AFF5" w14:textId="77777777" w:rsidR="00E23803" w:rsidRPr="005A238E" w:rsidRDefault="00E23803">
            <w:pPr>
              <w:rPr>
                <w:rFonts w:ascii="Arial" w:eastAsia="Arial" w:hAnsi="Arial" w:cs="Arial"/>
                <w:sz w:val="20"/>
                <w:szCs w:val="20"/>
              </w:rPr>
            </w:pPr>
          </w:p>
          <w:p w14:paraId="44234915"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 xml:space="preserve">$  </w:t>
            </w:r>
          </w:p>
        </w:tc>
      </w:tr>
      <w:tr w:rsidR="00E23803" w:rsidRPr="005A238E" w14:paraId="7362D00B" w14:textId="77777777">
        <w:trPr>
          <w:jc w:val="center"/>
        </w:trPr>
        <w:tc>
          <w:tcPr>
            <w:tcW w:w="4968" w:type="dxa"/>
            <w:gridSpan w:val="2"/>
          </w:tcPr>
          <w:p w14:paraId="53BDBD20" w14:textId="77777777" w:rsidR="00E23803" w:rsidRPr="005A238E" w:rsidRDefault="00E120BD">
            <w:pPr>
              <w:rPr>
                <w:rFonts w:ascii="Arial" w:eastAsia="Arial" w:hAnsi="Arial" w:cs="Arial"/>
                <w:sz w:val="20"/>
                <w:szCs w:val="20"/>
              </w:rPr>
            </w:pPr>
            <w:r w:rsidRPr="005A238E">
              <w:rPr>
                <w:rFonts w:ascii="Arial" w:eastAsia="Arial" w:hAnsi="Arial" w:cs="Arial"/>
                <w:b/>
                <w:sz w:val="20"/>
                <w:szCs w:val="20"/>
              </w:rPr>
              <w:t>10.  a. Name and Address of Lobbying Registrant</w:t>
            </w:r>
          </w:p>
          <w:p w14:paraId="310D6398" w14:textId="77777777" w:rsidR="00E23803" w:rsidRPr="005A238E" w:rsidRDefault="00E120BD">
            <w:pPr>
              <w:rPr>
                <w:rFonts w:ascii="Arial" w:eastAsia="Arial" w:hAnsi="Arial" w:cs="Arial"/>
                <w:sz w:val="20"/>
                <w:szCs w:val="20"/>
              </w:rPr>
            </w:pPr>
            <w:r w:rsidRPr="005A238E">
              <w:rPr>
                <w:rFonts w:ascii="Arial" w:eastAsia="Arial" w:hAnsi="Arial" w:cs="Arial"/>
                <w:sz w:val="20"/>
                <w:szCs w:val="20"/>
              </w:rPr>
              <w:t xml:space="preserve">    </w:t>
            </w:r>
            <w:r w:rsidRPr="005A238E">
              <w:rPr>
                <w:rFonts w:ascii="Arial" w:eastAsia="Arial" w:hAnsi="Arial" w:cs="Arial"/>
                <w:i/>
                <w:sz w:val="20"/>
                <w:szCs w:val="20"/>
              </w:rPr>
              <w:t>(if individual, last name, first name, MI):</w:t>
            </w:r>
            <w:r w:rsidRPr="005A238E">
              <w:rPr>
                <w:rFonts w:ascii="Arial" w:eastAsia="Arial" w:hAnsi="Arial" w:cs="Arial"/>
                <w:sz w:val="20"/>
                <w:szCs w:val="20"/>
              </w:rPr>
              <w:t xml:space="preserve">  </w:t>
            </w:r>
          </w:p>
          <w:p w14:paraId="69B2986E" w14:textId="77777777" w:rsidR="00E23803" w:rsidRPr="005A238E" w:rsidRDefault="00E23803">
            <w:pPr>
              <w:rPr>
                <w:rFonts w:ascii="Arial" w:eastAsia="Arial" w:hAnsi="Arial" w:cs="Arial"/>
                <w:sz w:val="20"/>
                <w:szCs w:val="20"/>
              </w:rPr>
            </w:pPr>
          </w:p>
          <w:p w14:paraId="038EA87A" w14:textId="77777777" w:rsidR="00E23803" w:rsidRPr="005A238E" w:rsidRDefault="00E23803">
            <w:pPr>
              <w:rPr>
                <w:rFonts w:ascii="Arial" w:eastAsia="Arial" w:hAnsi="Arial" w:cs="Arial"/>
                <w:sz w:val="20"/>
                <w:szCs w:val="20"/>
              </w:rPr>
            </w:pPr>
          </w:p>
          <w:p w14:paraId="12E2151C" w14:textId="77777777" w:rsidR="00E23803" w:rsidRPr="005A238E" w:rsidRDefault="00E23803">
            <w:pPr>
              <w:rPr>
                <w:rFonts w:ascii="Arial" w:eastAsia="Arial" w:hAnsi="Arial" w:cs="Arial"/>
                <w:sz w:val="20"/>
                <w:szCs w:val="20"/>
              </w:rPr>
            </w:pPr>
          </w:p>
          <w:p w14:paraId="06507CE9" w14:textId="77777777" w:rsidR="00E23803" w:rsidRPr="005A238E" w:rsidRDefault="00E23803">
            <w:pPr>
              <w:rPr>
                <w:rFonts w:ascii="Arial" w:eastAsia="Arial" w:hAnsi="Arial" w:cs="Arial"/>
                <w:sz w:val="20"/>
                <w:szCs w:val="20"/>
              </w:rPr>
            </w:pPr>
          </w:p>
          <w:p w14:paraId="58D4B0CA" w14:textId="77777777" w:rsidR="00E23803" w:rsidRPr="005A238E" w:rsidRDefault="00E23803">
            <w:pPr>
              <w:rPr>
                <w:rFonts w:ascii="Arial" w:eastAsia="Arial" w:hAnsi="Arial" w:cs="Arial"/>
                <w:sz w:val="20"/>
                <w:szCs w:val="20"/>
              </w:rPr>
            </w:pPr>
          </w:p>
        </w:tc>
        <w:tc>
          <w:tcPr>
            <w:tcW w:w="5112" w:type="dxa"/>
            <w:gridSpan w:val="2"/>
          </w:tcPr>
          <w:p w14:paraId="728F0D6C" w14:textId="77777777" w:rsidR="00E23803" w:rsidRPr="005A238E" w:rsidRDefault="00E120BD">
            <w:pPr>
              <w:rPr>
                <w:rFonts w:ascii="Arial" w:eastAsia="Arial" w:hAnsi="Arial" w:cs="Arial"/>
                <w:i/>
                <w:sz w:val="20"/>
                <w:szCs w:val="20"/>
              </w:rPr>
            </w:pPr>
            <w:r w:rsidRPr="005A238E">
              <w:rPr>
                <w:rFonts w:ascii="Arial" w:eastAsia="Arial" w:hAnsi="Arial" w:cs="Arial"/>
                <w:b/>
                <w:sz w:val="20"/>
                <w:szCs w:val="20"/>
              </w:rPr>
              <w:t>b.  Individuals Performing Services</w:t>
            </w:r>
            <w:r w:rsidRPr="005A238E">
              <w:rPr>
                <w:rFonts w:ascii="Arial" w:eastAsia="Arial" w:hAnsi="Arial" w:cs="Arial"/>
                <w:sz w:val="20"/>
                <w:szCs w:val="20"/>
              </w:rPr>
              <w:t xml:space="preserve"> </w:t>
            </w:r>
            <w:r w:rsidRPr="005A238E">
              <w:rPr>
                <w:rFonts w:ascii="Arial" w:eastAsia="Arial" w:hAnsi="Arial" w:cs="Arial"/>
                <w:i/>
                <w:sz w:val="20"/>
                <w:szCs w:val="20"/>
              </w:rPr>
              <w:t>(including address if different from No. 10a)</w:t>
            </w:r>
          </w:p>
          <w:p w14:paraId="7502D27B" w14:textId="77777777" w:rsidR="00E23803" w:rsidRPr="005A238E" w:rsidRDefault="00E120BD">
            <w:pPr>
              <w:rPr>
                <w:rFonts w:ascii="Arial" w:eastAsia="Arial" w:hAnsi="Arial" w:cs="Arial"/>
                <w:sz w:val="20"/>
                <w:szCs w:val="20"/>
              </w:rPr>
            </w:pPr>
            <w:r w:rsidRPr="005A238E">
              <w:rPr>
                <w:rFonts w:ascii="Arial" w:eastAsia="Arial" w:hAnsi="Arial" w:cs="Arial"/>
                <w:i/>
                <w:sz w:val="20"/>
                <w:szCs w:val="20"/>
              </w:rPr>
              <w:t xml:space="preserve">    (last name, first name, MI):</w:t>
            </w:r>
            <w:r w:rsidRPr="005A238E">
              <w:rPr>
                <w:rFonts w:ascii="Arial" w:eastAsia="Arial" w:hAnsi="Arial" w:cs="Arial"/>
                <w:sz w:val="20"/>
                <w:szCs w:val="20"/>
              </w:rPr>
              <w:t xml:space="preserve">  </w:t>
            </w:r>
          </w:p>
          <w:p w14:paraId="0851A868" w14:textId="77777777" w:rsidR="00E23803" w:rsidRPr="005A238E" w:rsidRDefault="00E23803">
            <w:pPr>
              <w:rPr>
                <w:rFonts w:ascii="Arial" w:eastAsia="Arial" w:hAnsi="Arial" w:cs="Arial"/>
                <w:sz w:val="20"/>
                <w:szCs w:val="20"/>
              </w:rPr>
            </w:pPr>
          </w:p>
          <w:p w14:paraId="3FB64AAA" w14:textId="77777777" w:rsidR="00E23803" w:rsidRPr="005A238E" w:rsidRDefault="00E23803">
            <w:pPr>
              <w:rPr>
                <w:rFonts w:ascii="Arial" w:eastAsia="Arial" w:hAnsi="Arial" w:cs="Arial"/>
                <w:sz w:val="20"/>
                <w:szCs w:val="20"/>
              </w:rPr>
            </w:pPr>
          </w:p>
          <w:p w14:paraId="4F5B2E07" w14:textId="77777777" w:rsidR="00E23803" w:rsidRPr="005A238E" w:rsidRDefault="00E23803">
            <w:pPr>
              <w:rPr>
                <w:rFonts w:ascii="Arial" w:eastAsia="Arial" w:hAnsi="Arial" w:cs="Arial"/>
                <w:sz w:val="20"/>
                <w:szCs w:val="20"/>
              </w:rPr>
            </w:pPr>
          </w:p>
          <w:p w14:paraId="7801AD50" w14:textId="77777777" w:rsidR="00E23803" w:rsidRPr="005A238E" w:rsidRDefault="00E23803">
            <w:pPr>
              <w:rPr>
                <w:rFonts w:ascii="Arial" w:eastAsia="Arial" w:hAnsi="Arial" w:cs="Arial"/>
                <w:b/>
                <w:sz w:val="20"/>
                <w:szCs w:val="20"/>
              </w:rPr>
            </w:pPr>
          </w:p>
        </w:tc>
      </w:tr>
      <w:tr w:rsidR="00E23803" w:rsidRPr="005A238E" w14:paraId="38A6C304" w14:textId="77777777">
        <w:trPr>
          <w:jc w:val="center"/>
        </w:trPr>
        <w:tc>
          <w:tcPr>
            <w:tcW w:w="4968" w:type="dxa"/>
            <w:gridSpan w:val="2"/>
          </w:tcPr>
          <w:p w14:paraId="30D42B1C" w14:textId="77777777" w:rsidR="00E23803" w:rsidRPr="005A238E" w:rsidRDefault="00E120BD">
            <w:pPr>
              <w:rPr>
                <w:rFonts w:ascii="Arial" w:eastAsia="Arial" w:hAnsi="Arial" w:cs="Arial"/>
                <w:sz w:val="18"/>
                <w:szCs w:val="18"/>
              </w:rPr>
            </w:pPr>
            <w:r w:rsidRPr="005A238E">
              <w:rPr>
                <w:rFonts w:ascii="Arial" w:eastAsia="Arial" w:hAnsi="Arial" w:cs="Arial"/>
                <w:b/>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5686A76A" w14:textId="77777777" w:rsidR="00E23803" w:rsidRPr="005A238E" w:rsidRDefault="00E23803">
            <w:pPr>
              <w:rPr>
                <w:rFonts w:ascii="Arial" w:eastAsia="Arial" w:hAnsi="Arial" w:cs="Arial"/>
                <w:b/>
                <w:sz w:val="16"/>
                <w:szCs w:val="16"/>
              </w:rPr>
            </w:pPr>
          </w:p>
          <w:p w14:paraId="06D169F9"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Signature: __________________________________</w:t>
            </w:r>
          </w:p>
          <w:p w14:paraId="2ADB2E7B" w14:textId="77777777" w:rsidR="00E23803" w:rsidRPr="005A238E" w:rsidRDefault="00E23803">
            <w:pPr>
              <w:rPr>
                <w:rFonts w:ascii="Arial" w:eastAsia="Arial" w:hAnsi="Arial" w:cs="Arial"/>
                <w:b/>
                <w:sz w:val="20"/>
                <w:szCs w:val="20"/>
              </w:rPr>
            </w:pPr>
          </w:p>
          <w:p w14:paraId="3592E0ED"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Print Name: _____</w:t>
            </w:r>
          </w:p>
          <w:p w14:paraId="5ECBBF6F" w14:textId="77777777" w:rsidR="00E23803" w:rsidRPr="005A238E" w:rsidRDefault="00E23803">
            <w:pPr>
              <w:rPr>
                <w:rFonts w:ascii="Arial" w:eastAsia="Arial" w:hAnsi="Arial" w:cs="Arial"/>
                <w:b/>
                <w:sz w:val="20"/>
                <w:szCs w:val="20"/>
              </w:rPr>
            </w:pPr>
          </w:p>
          <w:p w14:paraId="497BEF46" w14:textId="77777777" w:rsidR="00E23803" w:rsidRPr="005A238E" w:rsidRDefault="00E120BD">
            <w:pPr>
              <w:rPr>
                <w:rFonts w:ascii="Arial" w:eastAsia="Arial" w:hAnsi="Arial" w:cs="Arial"/>
                <w:b/>
                <w:sz w:val="20"/>
                <w:szCs w:val="20"/>
              </w:rPr>
            </w:pPr>
            <w:r w:rsidRPr="005A238E">
              <w:rPr>
                <w:rFonts w:ascii="Arial" w:eastAsia="Arial" w:hAnsi="Arial" w:cs="Arial"/>
                <w:b/>
                <w:sz w:val="20"/>
                <w:szCs w:val="20"/>
              </w:rPr>
              <w:t>Title: _____</w:t>
            </w:r>
          </w:p>
          <w:p w14:paraId="32972420" w14:textId="77777777" w:rsidR="00E23803" w:rsidRPr="005A238E" w:rsidRDefault="00E23803">
            <w:pPr>
              <w:rPr>
                <w:rFonts w:ascii="Arial" w:eastAsia="Arial" w:hAnsi="Arial" w:cs="Arial"/>
                <w:b/>
                <w:sz w:val="20"/>
                <w:szCs w:val="20"/>
              </w:rPr>
            </w:pPr>
          </w:p>
          <w:p w14:paraId="6B51B557" w14:textId="77777777" w:rsidR="00E23803" w:rsidRPr="005A238E" w:rsidRDefault="00E120BD">
            <w:pPr>
              <w:rPr>
                <w:rFonts w:ascii="Arial" w:eastAsia="Arial" w:hAnsi="Arial" w:cs="Arial"/>
                <w:sz w:val="20"/>
                <w:szCs w:val="20"/>
              </w:rPr>
            </w:pPr>
            <w:r w:rsidRPr="005A238E">
              <w:rPr>
                <w:rFonts w:ascii="Arial" w:eastAsia="Arial" w:hAnsi="Arial" w:cs="Arial"/>
                <w:b/>
                <w:sz w:val="20"/>
                <w:szCs w:val="20"/>
              </w:rPr>
              <w:t>Telephone No.: ____________ Date: _______</w:t>
            </w:r>
          </w:p>
        </w:tc>
      </w:tr>
      <w:tr w:rsidR="00E23803" w:rsidRPr="005A238E" w14:paraId="5900D9C8" w14:textId="77777777">
        <w:trPr>
          <w:trHeight w:val="863"/>
          <w:jc w:val="center"/>
        </w:trPr>
        <w:tc>
          <w:tcPr>
            <w:tcW w:w="4968" w:type="dxa"/>
            <w:gridSpan w:val="2"/>
            <w:shd w:val="clear" w:color="auto" w:fill="E6E6E6"/>
          </w:tcPr>
          <w:p w14:paraId="70944665" w14:textId="77777777" w:rsidR="00E23803" w:rsidRPr="005A238E" w:rsidRDefault="00E23803">
            <w:pPr>
              <w:jc w:val="center"/>
              <w:rPr>
                <w:rFonts w:ascii="Arial" w:eastAsia="Arial" w:hAnsi="Arial" w:cs="Arial"/>
                <w:sz w:val="20"/>
                <w:szCs w:val="20"/>
              </w:rPr>
            </w:pPr>
          </w:p>
          <w:p w14:paraId="035D77A6" w14:textId="77777777" w:rsidR="00E23803" w:rsidRPr="005A238E" w:rsidRDefault="00E120BD">
            <w:pPr>
              <w:jc w:val="center"/>
              <w:rPr>
                <w:rFonts w:ascii="Arial" w:eastAsia="Arial" w:hAnsi="Arial" w:cs="Arial"/>
                <w:sz w:val="20"/>
                <w:szCs w:val="20"/>
              </w:rPr>
            </w:pPr>
            <w:r w:rsidRPr="005A238E">
              <w:rPr>
                <w:rFonts w:ascii="Arial" w:eastAsia="Arial" w:hAnsi="Arial" w:cs="Arial"/>
                <w:b/>
                <w:sz w:val="20"/>
                <w:szCs w:val="20"/>
              </w:rPr>
              <w:t>Federal Use Only</w:t>
            </w:r>
          </w:p>
        </w:tc>
        <w:tc>
          <w:tcPr>
            <w:tcW w:w="5112" w:type="dxa"/>
            <w:gridSpan w:val="2"/>
          </w:tcPr>
          <w:p w14:paraId="33C3BE99" w14:textId="77777777" w:rsidR="00E23803" w:rsidRPr="005A238E" w:rsidRDefault="00E23803">
            <w:pPr>
              <w:jc w:val="center"/>
              <w:rPr>
                <w:rFonts w:ascii="Arial" w:eastAsia="Arial" w:hAnsi="Arial" w:cs="Arial"/>
                <w:b/>
                <w:sz w:val="18"/>
                <w:szCs w:val="18"/>
              </w:rPr>
            </w:pPr>
          </w:p>
          <w:p w14:paraId="7773BC42" w14:textId="77777777" w:rsidR="00E23803" w:rsidRPr="005A238E" w:rsidRDefault="00E120BD">
            <w:pPr>
              <w:jc w:val="center"/>
              <w:rPr>
                <w:rFonts w:ascii="Arial" w:eastAsia="Arial" w:hAnsi="Arial" w:cs="Arial"/>
                <w:b/>
                <w:sz w:val="18"/>
                <w:szCs w:val="18"/>
              </w:rPr>
            </w:pPr>
            <w:r w:rsidRPr="005A238E">
              <w:rPr>
                <w:rFonts w:ascii="Arial" w:eastAsia="Arial" w:hAnsi="Arial" w:cs="Arial"/>
                <w:b/>
                <w:sz w:val="18"/>
                <w:szCs w:val="18"/>
              </w:rPr>
              <w:t>Authorized for Local Reproduction</w:t>
            </w:r>
          </w:p>
          <w:p w14:paraId="2E0A3786" w14:textId="77777777" w:rsidR="00E23803" w:rsidRPr="005A238E" w:rsidRDefault="00E120BD">
            <w:pPr>
              <w:jc w:val="center"/>
              <w:rPr>
                <w:rFonts w:ascii="Arial" w:eastAsia="Arial" w:hAnsi="Arial" w:cs="Arial"/>
                <w:sz w:val="20"/>
                <w:szCs w:val="20"/>
              </w:rPr>
            </w:pPr>
            <w:r w:rsidRPr="005A238E">
              <w:rPr>
                <w:rFonts w:ascii="Arial" w:eastAsia="Arial" w:hAnsi="Arial" w:cs="Arial"/>
                <w:b/>
                <w:sz w:val="18"/>
                <w:szCs w:val="18"/>
              </w:rPr>
              <w:t>Standard Form - LLL (Rev. 7-97)</w:t>
            </w:r>
          </w:p>
        </w:tc>
      </w:tr>
    </w:tbl>
    <w:p w14:paraId="10AFC026" w14:textId="13521CA2" w:rsidR="00E23803" w:rsidRPr="005A238E" w:rsidRDefault="00CF46D1">
      <w:pPr>
        <w:spacing w:after="160" w:line="259" w:lineRule="auto"/>
        <w:rPr>
          <w:rFonts w:ascii="Arial" w:eastAsia="Arial" w:hAnsi="Arial" w:cs="Arial"/>
          <w:sz w:val="20"/>
          <w:szCs w:val="20"/>
        </w:rPr>
      </w:pPr>
      <w:r w:rsidRPr="005A238E">
        <w:rPr>
          <w:rFonts w:ascii="Arial" w:eastAsia="Arial" w:hAnsi="Arial" w:cs="Arial"/>
          <w:noProof/>
        </w:rPr>
        <w:lastRenderedPageBreak/>
        <w:drawing>
          <wp:inline distT="0" distB="0" distL="0" distR="0" wp14:anchorId="50213696" wp14:editId="0AB551DC">
            <wp:extent cx="6858000" cy="897509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6858000" cy="8975090"/>
                    </a:xfrm>
                    <a:prstGeom prst="rect">
                      <a:avLst/>
                    </a:prstGeom>
                    <a:ln/>
                  </pic:spPr>
                </pic:pic>
              </a:graphicData>
            </a:graphic>
          </wp:inline>
        </w:drawing>
      </w:r>
      <w:r w:rsidR="00E120BD" w:rsidRPr="005A238E">
        <w:rPr>
          <w:noProof/>
        </w:rPr>
        <mc:AlternateContent>
          <mc:Choice Requires="wps">
            <w:drawing>
              <wp:anchor distT="45720" distB="45720" distL="114300" distR="114300" simplePos="0" relativeHeight="251658240" behindDoc="0" locked="0" layoutInCell="1" hidden="0" allowOverlap="1" wp14:anchorId="69307AFD" wp14:editId="37B3DDD7">
                <wp:simplePos x="0" y="0"/>
                <wp:positionH relativeFrom="column">
                  <wp:posOffset>114300</wp:posOffset>
                </wp:positionH>
                <wp:positionV relativeFrom="paragraph">
                  <wp:posOffset>-144779</wp:posOffset>
                </wp:positionV>
                <wp:extent cx="2808605" cy="333375"/>
                <wp:effectExtent l="0" t="0" r="0" b="0"/>
                <wp:wrapSquare wrapText="bothSides" distT="45720" distB="45720" distL="114300" distR="114300"/>
                <wp:docPr id="49" name="Rectangle 49"/>
                <wp:cNvGraphicFramePr/>
                <a:graphic xmlns:a="http://schemas.openxmlformats.org/drawingml/2006/main">
                  <a:graphicData uri="http://schemas.microsoft.com/office/word/2010/wordprocessingShape">
                    <wps:wsp>
                      <wps:cNvSpPr/>
                      <wps:spPr>
                        <a:xfrm>
                          <a:off x="3975035" y="3646650"/>
                          <a:ext cx="2741930" cy="266700"/>
                        </a:xfrm>
                        <a:prstGeom prst="rect">
                          <a:avLst/>
                        </a:prstGeom>
                        <a:solidFill>
                          <a:srgbClr val="FFFFFF"/>
                        </a:solidFill>
                        <a:ln>
                          <a:noFill/>
                        </a:ln>
                      </wps:spPr>
                      <wps:txbx>
                        <w:txbxContent>
                          <w:p w14:paraId="0DBB96DF" w14:textId="77777777" w:rsidR="00E23803" w:rsidRDefault="00E120BD">
                            <w:pPr>
                              <w:textDirection w:val="btLr"/>
                            </w:pPr>
                            <w:r>
                              <w:rPr>
                                <w:color w:val="FF0000"/>
                              </w:rPr>
                              <w:t>(To be completed by awarded vendor)</w:t>
                            </w:r>
                          </w:p>
                        </w:txbxContent>
                      </wps:txbx>
                      <wps:bodyPr spcFirstLastPara="1" wrap="square" lIns="91425" tIns="45700" rIns="91425" bIns="45700" anchor="t" anchorCtr="0">
                        <a:noAutofit/>
                      </wps:bodyPr>
                    </wps:wsp>
                  </a:graphicData>
                </a:graphic>
              </wp:anchor>
            </w:drawing>
          </mc:Choice>
          <mc:Fallback>
            <w:pict>
              <v:rect w14:anchorId="69307AFD" id="Rectangle 49" o:spid="_x0000_s1026" style="position:absolute;margin-left:9pt;margin-top:-11.4pt;width:221.15pt;height:26.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" stroked="f">
                <v:textbox inset="2.53958mm,1.2694mm,2.53958mm,1.2694mm">
                  <w:txbxContent>
                    <w:p w14:paraId="0DBB96DF" w14:textId="77777777" w:rsidR="00E23803" w:rsidRDefault="00E120BD">
                      <w:pPr>
                        <w:textDirection w:val="btLr"/>
                      </w:pPr>
                      <w:r>
                        <w:rPr>
                          <w:color w:val="FF0000"/>
                        </w:rPr>
                        <w:t>(To be completed by awarded vendor)</w:t>
                      </w:r>
                    </w:p>
                  </w:txbxContent>
                </v:textbox>
                <w10:wrap type="square"/>
              </v:rect>
            </w:pict>
          </mc:Fallback>
        </mc:AlternateContent>
      </w:r>
    </w:p>
    <w:p w14:paraId="416B3A43" w14:textId="77777777" w:rsidR="00E23803" w:rsidRPr="005A238E" w:rsidRDefault="00E120BD">
      <w:pPr>
        <w:jc w:val="center"/>
        <w:rPr>
          <w:rFonts w:ascii="Arial" w:eastAsia="Arial" w:hAnsi="Arial" w:cs="Arial"/>
          <w:b/>
          <w:sz w:val="32"/>
          <w:szCs w:val="32"/>
        </w:rPr>
      </w:pPr>
      <w:r w:rsidRPr="005A238E">
        <w:rPr>
          <w:rFonts w:ascii="Arial" w:eastAsia="Arial" w:hAnsi="Arial" w:cs="Arial"/>
          <w:sz w:val="28"/>
          <w:szCs w:val="28"/>
        </w:rPr>
        <w:lastRenderedPageBreak/>
        <w:tab/>
      </w:r>
      <w:sdt>
        <w:sdtPr>
          <w:tag w:val="goog_rdk_0"/>
          <w:id w:val="1803117655"/>
        </w:sdtPr>
        <w:sdtEndPr/>
        <w:sdtContent/>
      </w:sdt>
      <w:r w:rsidRPr="005A238E">
        <w:rPr>
          <w:rFonts w:ascii="Arial" w:eastAsia="Arial" w:hAnsi="Arial" w:cs="Arial"/>
          <w:b/>
          <w:color w:val="FF0000"/>
        </w:rPr>
        <w:t>CONTRACT PROVISIONS</w:t>
      </w:r>
    </w:p>
    <w:p w14:paraId="49A6E89E" w14:textId="77777777" w:rsidR="00E23803" w:rsidRPr="005A238E" w:rsidRDefault="00E23803"/>
    <w:p w14:paraId="2336CBCB" w14:textId="3D72C70B" w:rsidR="00E23803" w:rsidRPr="005A238E" w:rsidRDefault="00E120BD">
      <w:pPr>
        <w:pBdr>
          <w:top w:val="nil"/>
          <w:left w:val="nil"/>
          <w:bottom w:val="nil"/>
          <w:right w:val="nil"/>
          <w:between w:val="nil"/>
        </w:pBdr>
        <w:shd w:val="clear" w:color="auto" w:fill="FFFFFF"/>
        <w:jc w:val="both"/>
        <w:rPr>
          <w:rFonts w:ascii="Arial" w:eastAsia="Arial" w:hAnsi="Arial" w:cs="Arial"/>
          <w:color w:val="000000"/>
          <w:sz w:val="20"/>
          <w:szCs w:val="20"/>
        </w:rPr>
      </w:pPr>
      <w:r w:rsidRPr="005A238E">
        <w:rPr>
          <w:rFonts w:ascii="Arial" w:eastAsia="Arial" w:hAnsi="Arial" w:cs="Arial"/>
          <w:color w:val="000000"/>
          <w:sz w:val="20"/>
          <w:szCs w:val="20"/>
        </w:rPr>
        <w:t xml:space="preserve">The non-Federal entity's contracts </w:t>
      </w:r>
      <w:sdt>
        <w:sdtPr>
          <w:tag w:val="goog_rdk_2"/>
          <w:id w:val="86353615"/>
        </w:sdtPr>
        <w:sdtEndPr/>
        <w:sdtContent>
          <w:r w:rsidRPr="005A238E">
            <w:rPr>
              <w:rFonts w:ascii="Arial" w:eastAsia="Arial" w:hAnsi="Arial" w:cs="Arial"/>
              <w:sz w:val="20"/>
              <w:szCs w:val="20"/>
            </w:rPr>
            <w:t>should</w:t>
          </w:r>
          <w:r w:rsidRPr="005A238E">
            <w:rPr>
              <w:rFonts w:ascii="Arial" w:eastAsia="Arial" w:hAnsi="Arial" w:cs="Arial"/>
              <w:color w:val="000000"/>
              <w:sz w:val="20"/>
              <w:szCs w:val="20"/>
            </w:rPr>
            <w:t xml:space="preserve"> </w:t>
          </w:r>
        </w:sdtContent>
      </w:sdt>
      <w:r w:rsidRPr="005A238E">
        <w:rPr>
          <w:rFonts w:ascii="Arial" w:eastAsia="Arial" w:hAnsi="Arial" w:cs="Arial"/>
          <w:color w:val="000000"/>
          <w:sz w:val="20"/>
          <w:szCs w:val="20"/>
        </w:rPr>
        <w:t xml:space="preserve">contain applicable provisions described in Appendix II to Part 200—Contract Provisions for non-Federal Entity Contracts Under Federal Awards. The non-Federal entity's contracts </w:t>
      </w:r>
      <w:r w:rsidRPr="005A238E">
        <w:rPr>
          <w:rFonts w:ascii="Arial" w:eastAsia="Arial" w:hAnsi="Arial" w:cs="Arial"/>
          <w:sz w:val="20"/>
          <w:szCs w:val="20"/>
        </w:rPr>
        <w:t>may</w:t>
      </w:r>
      <w:r w:rsidRPr="005A238E">
        <w:rPr>
          <w:rFonts w:ascii="Arial" w:eastAsia="Arial" w:hAnsi="Arial" w:cs="Arial"/>
          <w:color w:val="000000"/>
          <w:sz w:val="20"/>
          <w:szCs w:val="20"/>
        </w:rPr>
        <w:t xml:space="preserve"> contain the applicable provisions described in Appendix II to Part 200—Contract Provisions for non-Federal Entity Contracts Under Federal </w:t>
      </w:r>
      <w:sdt>
        <w:sdtPr>
          <w:tag w:val="goog_rdk_3"/>
          <w:id w:val="-1367056954"/>
        </w:sdtPr>
        <w:sdtEndPr/>
        <w:sdtContent/>
      </w:sdt>
      <w:r w:rsidRPr="005A238E">
        <w:rPr>
          <w:rFonts w:ascii="Arial" w:eastAsia="Arial" w:hAnsi="Arial" w:cs="Arial"/>
          <w:color w:val="000000"/>
          <w:sz w:val="20"/>
          <w:szCs w:val="20"/>
        </w:rPr>
        <w:t>Awards.</w:t>
      </w:r>
      <w:r w:rsidR="0025323C" w:rsidRPr="005A238E">
        <w:rPr>
          <w:rFonts w:ascii="Arial" w:eastAsia="Arial" w:hAnsi="Arial" w:cs="Arial"/>
          <w:color w:val="000000"/>
          <w:sz w:val="20"/>
          <w:szCs w:val="20"/>
        </w:rPr>
        <w:t xml:space="preserve"> </w:t>
      </w:r>
      <w:r w:rsidR="0025323C" w:rsidRPr="005A238E">
        <w:rPr>
          <w:rFonts w:ascii="Arial" w:eastAsia="Arial" w:hAnsi="Arial" w:cs="Arial"/>
          <w:b/>
          <w:bCs/>
          <w:color w:val="FF0000"/>
          <w:sz w:val="20"/>
          <w:szCs w:val="20"/>
        </w:rPr>
        <w:t>*Language as of May 21, 2021.</w:t>
      </w:r>
    </w:p>
    <w:p w14:paraId="0834EEC9" w14:textId="77777777" w:rsidR="00E23803" w:rsidRPr="005A238E" w:rsidRDefault="00E23803">
      <w:pPr>
        <w:rPr>
          <w:rFonts w:ascii="Arial" w:eastAsia="Arial" w:hAnsi="Arial" w:cs="Arial"/>
          <w:b/>
          <w:sz w:val="22"/>
          <w:szCs w:val="22"/>
        </w:rPr>
      </w:pPr>
    </w:p>
    <w:p w14:paraId="71B945CC" w14:textId="77777777" w:rsidR="00E23803" w:rsidRPr="005A238E" w:rsidRDefault="00E120BD">
      <w:pPr>
        <w:rPr>
          <w:rFonts w:ascii="Arial" w:eastAsia="Arial" w:hAnsi="Arial" w:cs="Arial"/>
          <w:b/>
          <w:sz w:val="22"/>
          <w:szCs w:val="22"/>
        </w:rPr>
      </w:pPr>
      <w:r w:rsidRPr="005A238E">
        <w:rPr>
          <w:rFonts w:ascii="Arial" w:eastAsia="Arial" w:hAnsi="Arial" w:cs="Arial"/>
          <w:b/>
          <w:sz w:val="22"/>
          <w:szCs w:val="22"/>
        </w:rPr>
        <w:t>All Contracts</w:t>
      </w:r>
    </w:p>
    <w:p w14:paraId="6BB78676" w14:textId="77777777" w:rsidR="00E23803" w:rsidRPr="005A238E" w:rsidRDefault="00E23803">
      <w:pPr>
        <w:rPr>
          <w:rFonts w:ascii="Arial" w:eastAsia="Arial" w:hAnsi="Arial" w:cs="Arial"/>
          <w:b/>
          <w:sz w:val="22"/>
          <w:szCs w:val="22"/>
        </w:rPr>
      </w:pPr>
    </w:p>
    <w:tbl>
      <w:tblPr>
        <w:tblStyle w:val="afff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7394"/>
        <w:gridCol w:w="1711"/>
      </w:tblGrid>
      <w:tr w:rsidR="00E23803" w:rsidRPr="005A238E" w14:paraId="02F3D81E" w14:textId="77777777">
        <w:tc>
          <w:tcPr>
            <w:tcW w:w="1685" w:type="dxa"/>
            <w:shd w:val="clear" w:color="auto" w:fill="auto"/>
            <w:vAlign w:val="center"/>
          </w:tcPr>
          <w:p w14:paraId="7AAE57AC" w14:textId="77777777" w:rsidR="00E23803" w:rsidRPr="005A238E" w:rsidRDefault="00E120BD">
            <w:pPr>
              <w:jc w:val="center"/>
              <w:rPr>
                <w:rFonts w:ascii="Arial" w:eastAsia="Arial" w:hAnsi="Arial" w:cs="Arial"/>
                <w:b/>
                <w:sz w:val="20"/>
                <w:szCs w:val="20"/>
              </w:rPr>
            </w:pPr>
            <w:r w:rsidRPr="005A238E">
              <w:rPr>
                <w:rFonts w:ascii="Arial" w:eastAsia="Arial" w:hAnsi="Arial" w:cs="Arial"/>
                <w:b/>
                <w:sz w:val="20"/>
                <w:szCs w:val="20"/>
              </w:rPr>
              <w:t>THRESHOLD</w:t>
            </w:r>
          </w:p>
        </w:tc>
        <w:tc>
          <w:tcPr>
            <w:tcW w:w="7394" w:type="dxa"/>
            <w:shd w:val="clear" w:color="auto" w:fill="auto"/>
            <w:vAlign w:val="center"/>
          </w:tcPr>
          <w:p w14:paraId="0D66569A" w14:textId="77777777" w:rsidR="00E23803" w:rsidRPr="005A238E" w:rsidRDefault="00E120BD">
            <w:pPr>
              <w:jc w:val="center"/>
              <w:rPr>
                <w:rFonts w:ascii="Arial" w:eastAsia="Arial" w:hAnsi="Arial" w:cs="Arial"/>
                <w:b/>
                <w:sz w:val="20"/>
                <w:szCs w:val="20"/>
              </w:rPr>
            </w:pPr>
            <w:r w:rsidRPr="005A238E">
              <w:rPr>
                <w:rFonts w:ascii="Arial" w:eastAsia="Arial" w:hAnsi="Arial" w:cs="Arial"/>
                <w:b/>
                <w:sz w:val="20"/>
                <w:szCs w:val="20"/>
              </w:rPr>
              <w:t>PROVISION</w:t>
            </w:r>
          </w:p>
        </w:tc>
        <w:tc>
          <w:tcPr>
            <w:tcW w:w="1711" w:type="dxa"/>
            <w:shd w:val="clear" w:color="auto" w:fill="auto"/>
            <w:vAlign w:val="center"/>
          </w:tcPr>
          <w:p w14:paraId="2A1501D3" w14:textId="77777777" w:rsidR="00E23803" w:rsidRPr="005A238E" w:rsidRDefault="00E120BD">
            <w:pPr>
              <w:jc w:val="center"/>
              <w:rPr>
                <w:rFonts w:ascii="Arial" w:eastAsia="Arial" w:hAnsi="Arial" w:cs="Arial"/>
                <w:b/>
                <w:sz w:val="20"/>
                <w:szCs w:val="20"/>
              </w:rPr>
            </w:pPr>
            <w:r w:rsidRPr="005A238E">
              <w:rPr>
                <w:rFonts w:ascii="Arial" w:eastAsia="Arial" w:hAnsi="Arial" w:cs="Arial"/>
                <w:b/>
                <w:sz w:val="20"/>
                <w:szCs w:val="20"/>
              </w:rPr>
              <w:t>CITATION</w:t>
            </w:r>
          </w:p>
        </w:tc>
      </w:tr>
      <w:tr w:rsidR="00E23803" w:rsidRPr="005A238E" w14:paraId="0A7688FE" w14:textId="77777777">
        <w:tc>
          <w:tcPr>
            <w:tcW w:w="1685" w:type="dxa"/>
            <w:shd w:val="clear" w:color="auto" w:fill="auto"/>
            <w:vAlign w:val="center"/>
          </w:tcPr>
          <w:p w14:paraId="5FB6AFEB" w14:textId="5A603324"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&gt;$</w:t>
            </w:r>
            <w:r w:rsidR="0025323C" w:rsidRPr="005A238E">
              <w:rPr>
                <w:rFonts w:ascii="Arial" w:eastAsia="Arial" w:hAnsi="Arial" w:cs="Arial"/>
                <w:sz w:val="20"/>
                <w:szCs w:val="20"/>
              </w:rPr>
              <w:t>2</w:t>
            </w:r>
            <w:r w:rsidRPr="005A238E">
              <w:rPr>
                <w:rFonts w:ascii="Arial" w:eastAsia="Arial" w:hAnsi="Arial" w:cs="Arial"/>
                <w:sz w:val="20"/>
                <w:szCs w:val="20"/>
              </w:rPr>
              <w:t>50,000</w:t>
            </w:r>
          </w:p>
          <w:p w14:paraId="7E87ACFA"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(Simplified Acquisition Threshold)</w:t>
            </w:r>
          </w:p>
        </w:tc>
        <w:tc>
          <w:tcPr>
            <w:tcW w:w="7394" w:type="dxa"/>
            <w:shd w:val="clear" w:color="auto" w:fill="auto"/>
            <w:vAlign w:val="center"/>
          </w:tcPr>
          <w:p w14:paraId="3603E529" w14:textId="221BA39D" w:rsidR="00E23803" w:rsidRPr="005A238E" w:rsidRDefault="0025323C">
            <w:pPr>
              <w:jc w:val="both"/>
              <w:rPr>
                <w:rFonts w:ascii="Arial" w:eastAsia="Arial" w:hAnsi="Arial" w:cs="Arial"/>
                <w:sz w:val="20"/>
                <w:szCs w:val="20"/>
              </w:rPr>
            </w:pPr>
            <w:r w:rsidRPr="005A238E">
              <w:rPr>
                <w:rFonts w:ascii="Arial" w:hAnsi="Arial" w:cs="Arial"/>
                <w:color w:val="000000"/>
                <w:sz w:val="20"/>
                <w:szCs w:val="20"/>
                <w:shd w:val="clear" w:color="auto" w:fill="FFFFFF"/>
              </w:rPr>
              <w:t>Contracts for more than the simplified acquisition threshold,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tc>
        <w:tc>
          <w:tcPr>
            <w:tcW w:w="1711" w:type="dxa"/>
            <w:shd w:val="clear" w:color="auto" w:fill="auto"/>
            <w:vAlign w:val="center"/>
          </w:tcPr>
          <w:p w14:paraId="4E7B36ED"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 xml:space="preserve">2 CFR 200 </w:t>
            </w:r>
          </w:p>
          <w:p w14:paraId="67F7048D"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(A)</w:t>
            </w:r>
          </w:p>
        </w:tc>
      </w:tr>
      <w:tr w:rsidR="00E23803" w:rsidRPr="005A238E" w14:paraId="6F6030A1" w14:textId="77777777">
        <w:tc>
          <w:tcPr>
            <w:tcW w:w="1685" w:type="dxa"/>
            <w:shd w:val="clear" w:color="auto" w:fill="auto"/>
            <w:vAlign w:val="center"/>
          </w:tcPr>
          <w:p w14:paraId="00721DBE"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&gt;$10,000</w:t>
            </w:r>
          </w:p>
        </w:tc>
        <w:tc>
          <w:tcPr>
            <w:tcW w:w="7394" w:type="dxa"/>
            <w:shd w:val="clear" w:color="auto" w:fill="auto"/>
            <w:vAlign w:val="center"/>
          </w:tcPr>
          <w:p w14:paraId="34EBAE9B"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All contracts in excess of $10,000 must address termination for cause and for convenience by the non-Federal entity including the manner by which it will be effected and the basis for settlement.</w:t>
            </w:r>
          </w:p>
        </w:tc>
        <w:tc>
          <w:tcPr>
            <w:tcW w:w="1711" w:type="dxa"/>
            <w:shd w:val="clear" w:color="auto" w:fill="auto"/>
            <w:vAlign w:val="center"/>
          </w:tcPr>
          <w:p w14:paraId="50964D12"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 xml:space="preserve">2 CFR 200 </w:t>
            </w:r>
          </w:p>
          <w:p w14:paraId="31178BF0"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(B)</w:t>
            </w:r>
          </w:p>
        </w:tc>
      </w:tr>
      <w:tr w:rsidR="00E23803" w:rsidRPr="005A238E" w14:paraId="33EADFB5" w14:textId="77777777">
        <w:tc>
          <w:tcPr>
            <w:tcW w:w="1685" w:type="dxa"/>
            <w:shd w:val="clear" w:color="auto" w:fill="auto"/>
            <w:vAlign w:val="center"/>
          </w:tcPr>
          <w:p w14:paraId="58368467" w14:textId="79BA6603" w:rsidR="00E23803" w:rsidRPr="005A238E" w:rsidRDefault="00627678">
            <w:pPr>
              <w:jc w:val="center"/>
              <w:rPr>
                <w:rFonts w:ascii="Arial" w:eastAsia="Arial" w:hAnsi="Arial" w:cs="Arial"/>
                <w:sz w:val="20"/>
                <w:szCs w:val="20"/>
              </w:rPr>
            </w:pPr>
            <w:r w:rsidRPr="005A238E">
              <w:rPr>
                <w:rFonts w:ascii="Arial" w:eastAsia="Arial" w:hAnsi="Arial" w:cs="Arial"/>
                <w:sz w:val="20"/>
                <w:szCs w:val="20"/>
              </w:rPr>
              <w:t>None</w:t>
            </w:r>
          </w:p>
        </w:tc>
        <w:tc>
          <w:tcPr>
            <w:tcW w:w="7394" w:type="dxa"/>
            <w:shd w:val="clear" w:color="auto" w:fill="auto"/>
            <w:vAlign w:val="center"/>
          </w:tcPr>
          <w:p w14:paraId="3E823D42"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2574DEA6" w14:textId="77777777" w:rsidR="00E23803" w:rsidRPr="005A238E" w:rsidRDefault="00E23803">
            <w:pPr>
              <w:jc w:val="both"/>
              <w:rPr>
                <w:rFonts w:ascii="Arial" w:eastAsia="Arial" w:hAnsi="Arial" w:cs="Arial"/>
                <w:sz w:val="20"/>
                <w:szCs w:val="20"/>
              </w:rPr>
            </w:pPr>
          </w:p>
          <w:p w14:paraId="0F8E5FB3"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41 CFR 60-1.4 Equal opportunity clause.</w:t>
            </w:r>
          </w:p>
          <w:p w14:paraId="63F9FDE3" w14:textId="77777777" w:rsidR="00E23803" w:rsidRPr="005A238E" w:rsidRDefault="00E23803">
            <w:pPr>
              <w:jc w:val="both"/>
              <w:rPr>
                <w:rFonts w:ascii="Arial" w:eastAsia="Arial" w:hAnsi="Arial" w:cs="Arial"/>
                <w:sz w:val="20"/>
                <w:szCs w:val="20"/>
              </w:rPr>
            </w:pPr>
          </w:p>
          <w:p w14:paraId="088DDF96"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45C7231B" w14:textId="77777777" w:rsidR="00E23803" w:rsidRPr="005A238E" w:rsidRDefault="00E23803">
            <w:pPr>
              <w:jc w:val="both"/>
              <w:rPr>
                <w:rFonts w:ascii="Arial" w:eastAsia="Arial" w:hAnsi="Arial" w:cs="Arial"/>
                <w:sz w:val="20"/>
                <w:szCs w:val="20"/>
              </w:rPr>
            </w:pPr>
          </w:p>
          <w:p w14:paraId="039AA3B2" w14:textId="68545584"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 xml:space="preserve">The </w:t>
            </w:r>
            <w:r w:rsidR="001D52E1" w:rsidRPr="005A238E">
              <w:rPr>
                <w:rFonts w:ascii="Arial" w:eastAsia="Arial" w:hAnsi="Arial" w:cs="Arial"/>
                <w:sz w:val="20"/>
                <w:szCs w:val="20"/>
              </w:rPr>
              <w:t>[recipient]</w:t>
            </w:r>
            <w:r w:rsidRPr="005A238E">
              <w:rPr>
                <w:rFonts w:ascii="Arial" w:eastAsia="Arial" w:hAnsi="Arial" w:cs="Arial"/>
                <w:sz w:val="20"/>
                <w:szCs w:val="20"/>
              </w:rPr>
              <w:t xml:space="preserve">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5E8691D1" w14:textId="77777777" w:rsidR="00E23803" w:rsidRPr="005A238E" w:rsidRDefault="00E23803">
            <w:pPr>
              <w:jc w:val="both"/>
              <w:rPr>
                <w:rFonts w:ascii="Arial" w:eastAsia="Arial" w:hAnsi="Arial" w:cs="Arial"/>
                <w:sz w:val="20"/>
                <w:szCs w:val="20"/>
              </w:rPr>
            </w:pPr>
          </w:p>
          <w:p w14:paraId="6B94FAEE"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During the performance of this contract, the contractor agrees as follows:</w:t>
            </w:r>
          </w:p>
          <w:p w14:paraId="4D6B6DE7" w14:textId="77777777" w:rsidR="00E23803" w:rsidRPr="005A238E" w:rsidRDefault="00E23803">
            <w:pPr>
              <w:jc w:val="both"/>
              <w:rPr>
                <w:rFonts w:ascii="Arial" w:eastAsia="Arial" w:hAnsi="Arial" w:cs="Arial"/>
                <w:sz w:val="20"/>
                <w:szCs w:val="20"/>
              </w:rPr>
            </w:pPr>
          </w:p>
          <w:p w14:paraId="2D64110F"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2EF33A1" w14:textId="77777777" w:rsidR="00E23803" w:rsidRPr="005A238E" w:rsidRDefault="00E23803">
            <w:pPr>
              <w:jc w:val="both"/>
              <w:rPr>
                <w:rFonts w:ascii="Arial" w:eastAsia="Arial" w:hAnsi="Arial" w:cs="Arial"/>
                <w:sz w:val="20"/>
                <w:szCs w:val="20"/>
              </w:rPr>
            </w:pPr>
          </w:p>
          <w:p w14:paraId="5D9C96C1"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 xml:space="preserve">Employment, upgrading, demotion, or transfer; recruitment or recruitment advertising; layoff or termination; rates of pay or other forms of compensation; and </w:t>
            </w:r>
            <w:r w:rsidRPr="005A238E">
              <w:rPr>
                <w:rFonts w:ascii="Arial" w:eastAsia="Arial" w:hAnsi="Arial" w:cs="Arial"/>
                <w:sz w:val="20"/>
                <w:szCs w:val="20"/>
              </w:rPr>
              <w:lastRenderedPageBreak/>
              <w:t>selection for training, including apprenticeship. The contractor agrees to post in conspicuous places, available to employees and applicants for employment, notices to be provided setting forth the provisions of this nondiscrimination clause.</w:t>
            </w:r>
          </w:p>
          <w:p w14:paraId="5B506046" w14:textId="77777777" w:rsidR="00E23803" w:rsidRPr="005A238E" w:rsidRDefault="00E23803">
            <w:pPr>
              <w:jc w:val="both"/>
              <w:rPr>
                <w:rFonts w:ascii="Arial" w:eastAsia="Arial" w:hAnsi="Arial" w:cs="Arial"/>
                <w:sz w:val="20"/>
                <w:szCs w:val="20"/>
              </w:rPr>
            </w:pPr>
          </w:p>
          <w:p w14:paraId="358A486E"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5096620" w14:textId="77777777" w:rsidR="00E23803" w:rsidRPr="005A238E" w:rsidRDefault="00E23803">
            <w:pPr>
              <w:jc w:val="both"/>
              <w:rPr>
                <w:rFonts w:ascii="Arial" w:eastAsia="Arial" w:hAnsi="Arial" w:cs="Arial"/>
                <w:sz w:val="20"/>
                <w:szCs w:val="20"/>
              </w:rPr>
            </w:pPr>
          </w:p>
          <w:p w14:paraId="249F9C03"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1A30F662" w14:textId="77777777" w:rsidR="00E23803" w:rsidRPr="005A238E" w:rsidRDefault="00E23803">
            <w:pPr>
              <w:jc w:val="both"/>
              <w:rPr>
                <w:rFonts w:ascii="Arial" w:eastAsia="Arial" w:hAnsi="Arial" w:cs="Arial"/>
                <w:sz w:val="20"/>
                <w:szCs w:val="20"/>
              </w:rPr>
            </w:pPr>
          </w:p>
          <w:p w14:paraId="6368D887"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4847A575" w14:textId="77777777" w:rsidR="00E23803" w:rsidRPr="005A238E" w:rsidRDefault="00E23803">
            <w:pPr>
              <w:jc w:val="both"/>
              <w:rPr>
                <w:rFonts w:ascii="Arial" w:eastAsia="Arial" w:hAnsi="Arial" w:cs="Arial"/>
                <w:sz w:val="20"/>
                <w:szCs w:val="20"/>
              </w:rPr>
            </w:pPr>
          </w:p>
          <w:p w14:paraId="7FA3615A"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(5) The contractor will comply with all provisions of Executive Order 11246 of September 24, 1965, and of the rules, regulations, and relevant orders of the Secretary of Labor.</w:t>
            </w:r>
          </w:p>
          <w:p w14:paraId="39DAB075" w14:textId="77777777" w:rsidR="00E23803" w:rsidRPr="005A238E" w:rsidRDefault="00E23803">
            <w:pPr>
              <w:jc w:val="both"/>
              <w:rPr>
                <w:rFonts w:ascii="Arial" w:eastAsia="Arial" w:hAnsi="Arial" w:cs="Arial"/>
                <w:sz w:val="20"/>
                <w:szCs w:val="20"/>
              </w:rPr>
            </w:pPr>
          </w:p>
          <w:p w14:paraId="15B04E99"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7C4121C" w14:textId="77777777" w:rsidR="00E23803" w:rsidRPr="005A238E" w:rsidRDefault="00E23803">
            <w:pPr>
              <w:jc w:val="both"/>
              <w:rPr>
                <w:rFonts w:ascii="Arial" w:eastAsia="Arial" w:hAnsi="Arial" w:cs="Arial"/>
                <w:sz w:val="20"/>
                <w:szCs w:val="20"/>
              </w:rPr>
            </w:pPr>
          </w:p>
          <w:p w14:paraId="27F77D70"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5C93ED2E" w14:textId="77777777" w:rsidR="00E23803" w:rsidRPr="005A238E" w:rsidRDefault="00E23803">
            <w:pPr>
              <w:jc w:val="both"/>
              <w:rPr>
                <w:rFonts w:ascii="Arial" w:eastAsia="Arial" w:hAnsi="Arial" w:cs="Arial"/>
                <w:sz w:val="20"/>
                <w:szCs w:val="20"/>
              </w:rPr>
            </w:pPr>
          </w:p>
          <w:p w14:paraId="31FEE018"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19E7BF27" w14:textId="77777777" w:rsidR="00E23803" w:rsidRPr="005A238E" w:rsidRDefault="00E23803">
            <w:pPr>
              <w:jc w:val="both"/>
              <w:rPr>
                <w:rFonts w:ascii="Arial" w:eastAsia="Arial" w:hAnsi="Arial" w:cs="Arial"/>
                <w:sz w:val="20"/>
                <w:szCs w:val="20"/>
              </w:rPr>
            </w:pPr>
          </w:p>
          <w:p w14:paraId="6A9D0B1D"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25C05079" w14:textId="77777777" w:rsidR="00E23803" w:rsidRPr="005A238E" w:rsidRDefault="00E23803">
            <w:pPr>
              <w:jc w:val="both"/>
              <w:rPr>
                <w:rFonts w:ascii="Arial" w:eastAsia="Arial" w:hAnsi="Arial" w:cs="Arial"/>
                <w:sz w:val="20"/>
                <w:szCs w:val="20"/>
              </w:rPr>
            </w:pPr>
          </w:p>
          <w:p w14:paraId="5DDBEBE0" w14:textId="72D6D0E5"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 xml:space="preserve">The </w:t>
            </w:r>
            <w:r w:rsidR="001D52E1" w:rsidRPr="005A238E">
              <w:rPr>
                <w:rFonts w:ascii="Arial" w:eastAsia="Arial" w:hAnsi="Arial" w:cs="Arial"/>
                <w:sz w:val="20"/>
                <w:szCs w:val="20"/>
              </w:rPr>
              <w:t xml:space="preserve">[recipient] </w:t>
            </w:r>
            <w:r w:rsidRPr="005A238E">
              <w:rPr>
                <w:rFonts w:ascii="Arial" w:eastAsia="Arial" w:hAnsi="Arial" w:cs="Arial"/>
                <w:sz w:val="20"/>
                <w:szCs w:val="20"/>
              </w:rPr>
              <w:t xml:space="preserve">further agrees that it will be bound by the above equal opportunity clause with respect to its own employment practices when it participates in federally assisted construction work: Provided, that if the </w:t>
            </w:r>
            <w:r w:rsidR="001D52E1" w:rsidRPr="005A238E">
              <w:rPr>
                <w:rFonts w:ascii="Arial" w:eastAsia="Arial" w:hAnsi="Arial" w:cs="Arial"/>
                <w:sz w:val="20"/>
                <w:szCs w:val="20"/>
              </w:rPr>
              <w:t xml:space="preserve">[recipient] </w:t>
            </w:r>
            <w:r w:rsidRPr="005A238E">
              <w:rPr>
                <w:rFonts w:ascii="Arial" w:eastAsia="Arial" w:hAnsi="Arial" w:cs="Arial"/>
                <w:sz w:val="20"/>
                <w:szCs w:val="20"/>
              </w:rPr>
              <w:t>so participating is a State or local government, the above equal opportunity clause is not applicable to any agency, instrumentality or subdivision of such government which does not participate in work on or under the contract.</w:t>
            </w:r>
          </w:p>
          <w:p w14:paraId="58F4D9DF" w14:textId="77777777" w:rsidR="00E23803" w:rsidRPr="005A238E" w:rsidRDefault="00E23803">
            <w:pPr>
              <w:jc w:val="both"/>
              <w:rPr>
                <w:rFonts w:ascii="Arial" w:eastAsia="Arial" w:hAnsi="Arial" w:cs="Arial"/>
                <w:sz w:val="20"/>
                <w:szCs w:val="20"/>
              </w:rPr>
            </w:pPr>
          </w:p>
          <w:p w14:paraId="445736A0" w14:textId="2E100105"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 xml:space="preserve">The </w:t>
            </w:r>
            <w:r w:rsidR="001D52E1" w:rsidRPr="005A238E">
              <w:rPr>
                <w:rFonts w:ascii="Arial" w:eastAsia="Arial" w:hAnsi="Arial" w:cs="Arial"/>
                <w:sz w:val="20"/>
                <w:szCs w:val="20"/>
              </w:rPr>
              <w:t xml:space="preserve">[recipient] </w:t>
            </w:r>
            <w:r w:rsidRPr="005A238E">
              <w:rPr>
                <w:rFonts w:ascii="Arial" w:eastAsia="Arial" w:hAnsi="Arial" w:cs="Arial"/>
                <w:sz w:val="20"/>
                <w:szCs w:val="20"/>
              </w:rPr>
              <w:t>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0D76034" w14:textId="77777777" w:rsidR="00E23803" w:rsidRPr="005A238E" w:rsidRDefault="00E23803">
            <w:pPr>
              <w:jc w:val="both"/>
              <w:rPr>
                <w:rFonts w:ascii="Arial" w:eastAsia="Arial" w:hAnsi="Arial" w:cs="Arial"/>
                <w:sz w:val="20"/>
                <w:szCs w:val="20"/>
              </w:rPr>
            </w:pPr>
          </w:p>
          <w:p w14:paraId="0044D6E6" w14:textId="7F3A177D" w:rsidR="00627678" w:rsidRPr="005A238E" w:rsidRDefault="00627678">
            <w:pPr>
              <w:jc w:val="both"/>
              <w:rPr>
                <w:rFonts w:ascii="Arial" w:hAnsi="Arial" w:cs="Arial"/>
                <w:color w:val="000000"/>
                <w:sz w:val="20"/>
                <w:szCs w:val="20"/>
                <w:shd w:val="clear" w:color="auto" w:fill="FFFFFF"/>
              </w:rPr>
            </w:pPr>
            <w:r w:rsidRPr="005A238E">
              <w:rPr>
                <w:rFonts w:ascii="Arial" w:hAnsi="Arial" w:cs="Arial"/>
                <w:color w:val="000000"/>
                <w:sz w:val="20"/>
                <w:szCs w:val="20"/>
                <w:shd w:val="clear" w:color="auto" w:fill="FFFFFF"/>
              </w:rPr>
              <w:t xml:space="preserve">The </w:t>
            </w:r>
            <w:r w:rsidR="001D52E1" w:rsidRPr="005A238E">
              <w:rPr>
                <w:rFonts w:ascii="Arial" w:eastAsia="Arial" w:hAnsi="Arial" w:cs="Arial"/>
                <w:sz w:val="20"/>
                <w:szCs w:val="20"/>
              </w:rPr>
              <w:t xml:space="preserve">[recipient] </w:t>
            </w:r>
            <w:r w:rsidRPr="005A238E">
              <w:rPr>
                <w:rFonts w:ascii="Arial" w:hAnsi="Arial" w:cs="Arial"/>
                <w:color w:val="000000"/>
                <w:sz w:val="20"/>
                <w:szCs w:val="20"/>
                <w:shd w:val="clear" w:color="auto" w:fill="FFFFFF"/>
              </w:rPr>
              <w:t xml:space="preserve">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w:t>
            </w:r>
            <w:r w:rsidR="001D52E1" w:rsidRPr="005A238E">
              <w:rPr>
                <w:rFonts w:ascii="Arial" w:eastAsia="Arial" w:hAnsi="Arial" w:cs="Arial"/>
                <w:sz w:val="20"/>
                <w:szCs w:val="20"/>
              </w:rPr>
              <w:t xml:space="preserve">[recipient] </w:t>
            </w:r>
            <w:r w:rsidRPr="005A238E">
              <w:rPr>
                <w:rFonts w:ascii="Arial" w:hAnsi="Arial" w:cs="Arial"/>
                <w:color w:val="000000"/>
                <w:sz w:val="20"/>
                <w:szCs w:val="20"/>
                <w:shd w:val="clear" w:color="auto" w:fill="FFFFFF"/>
              </w:rPr>
              <w:t xml:space="preserve">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w:t>
            </w:r>
            <w:r w:rsidR="001D52E1" w:rsidRPr="005A238E">
              <w:rPr>
                <w:rFonts w:ascii="Arial" w:eastAsia="Arial" w:hAnsi="Arial" w:cs="Arial"/>
                <w:sz w:val="20"/>
                <w:szCs w:val="20"/>
              </w:rPr>
              <w:t xml:space="preserve">[recipient] </w:t>
            </w:r>
            <w:r w:rsidRPr="005A238E">
              <w:rPr>
                <w:rFonts w:ascii="Arial" w:hAnsi="Arial" w:cs="Arial"/>
                <w:color w:val="000000"/>
                <w:sz w:val="20"/>
                <w:szCs w:val="20"/>
                <w:shd w:val="clear" w:color="auto" w:fill="FFFFFF"/>
              </w:rPr>
              <w:t xml:space="preserve">under the program with respect to which the failure or refund occurred until satisfactory assurance of future compliance has been received from such </w:t>
            </w:r>
            <w:r w:rsidR="001D52E1" w:rsidRPr="005A238E">
              <w:rPr>
                <w:rFonts w:ascii="Arial" w:eastAsia="Arial" w:hAnsi="Arial" w:cs="Arial"/>
                <w:sz w:val="20"/>
                <w:szCs w:val="20"/>
              </w:rPr>
              <w:t>[recipient]</w:t>
            </w:r>
            <w:r w:rsidRPr="005A238E">
              <w:rPr>
                <w:rFonts w:ascii="Arial" w:hAnsi="Arial" w:cs="Arial"/>
                <w:color w:val="000000"/>
                <w:sz w:val="20"/>
                <w:szCs w:val="20"/>
                <w:shd w:val="clear" w:color="auto" w:fill="FFFFFF"/>
              </w:rPr>
              <w:t>; and refer the case to the Department of Justice for appropriate legal proceedings.</w:t>
            </w:r>
          </w:p>
        </w:tc>
        <w:tc>
          <w:tcPr>
            <w:tcW w:w="1711" w:type="dxa"/>
            <w:shd w:val="clear" w:color="auto" w:fill="auto"/>
            <w:vAlign w:val="center"/>
          </w:tcPr>
          <w:p w14:paraId="4F97F572"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lastRenderedPageBreak/>
              <w:t xml:space="preserve">2 CFR 200 </w:t>
            </w:r>
          </w:p>
          <w:p w14:paraId="6BF4E309" w14:textId="05F65400" w:rsidR="00E23803"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 xml:space="preserve">APPENDIX II (C) and </w:t>
            </w:r>
            <w:r w:rsidR="00E120BD" w:rsidRPr="005A238E">
              <w:rPr>
                <w:rFonts w:ascii="Arial" w:eastAsia="Arial" w:hAnsi="Arial" w:cs="Arial"/>
                <w:sz w:val="20"/>
                <w:szCs w:val="20"/>
              </w:rPr>
              <w:t xml:space="preserve">41 CFR §60-1.4(b) </w:t>
            </w:r>
          </w:p>
          <w:p w14:paraId="78216349" w14:textId="0E244480" w:rsidR="00E23803" w:rsidRPr="005A238E" w:rsidRDefault="00E23803">
            <w:pPr>
              <w:jc w:val="center"/>
              <w:rPr>
                <w:rFonts w:ascii="Arial" w:eastAsia="Arial" w:hAnsi="Arial" w:cs="Arial"/>
                <w:sz w:val="20"/>
                <w:szCs w:val="20"/>
              </w:rPr>
            </w:pPr>
          </w:p>
        </w:tc>
      </w:tr>
      <w:tr w:rsidR="00E23803" w:rsidRPr="005A238E" w14:paraId="166862C7" w14:textId="77777777">
        <w:tc>
          <w:tcPr>
            <w:tcW w:w="1685" w:type="dxa"/>
            <w:shd w:val="clear" w:color="auto" w:fill="auto"/>
            <w:vAlign w:val="center"/>
          </w:tcPr>
          <w:p w14:paraId="5494E3B7"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lastRenderedPageBreak/>
              <w:t>&gt;$2,000</w:t>
            </w:r>
          </w:p>
          <w:p w14:paraId="6EF0CFD3" w14:textId="77777777" w:rsidR="00E23803" w:rsidRPr="005A238E" w:rsidRDefault="00E23803">
            <w:pPr>
              <w:jc w:val="center"/>
              <w:rPr>
                <w:rFonts w:ascii="Arial" w:eastAsia="Arial" w:hAnsi="Arial" w:cs="Arial"/>
                <w:sz w:val="20"/>
                <w:szCs w:val="20"/>
              </w:rPr>
            </w:pPr>
          </w:p>
        </w:tc>
        <w:tc>
          <w:tcPr>
            <w:tcW w:w="7394" w:type="dxa"/>
            <w:shd w:val="clear" w:color="auto" w:fill="auto"/>
            <w:vAlign w:val="center"/>
          </w:tcPr>
          <w:p w14:paraId="26034028" w14:textId="77E02747" w:rsidR="00E23803" w:rsidRPr="005A238E" w:rsidRDefault="00627678">
            <w:pPr>
              <w:jc w:val="both"/>
              <w:rPr>
                <w:rFonts w:ascii="Arial" w:eastAsia="Arial" w:hAnsi="Arial" w:cs="Arial"/>
                <w:sz w:val="20"/>
                <w:szCs w:val="20"/>
              </w:rPr>
            </w:pPr>
            <w:r w:rsidRPr="005A238E">
              <w:rPr>
                <w:rFonts w:ascii="Arial" w:hAnsi="Arial" w:cs="Arial"/>
                <w:color w:val="000000"/>
                <w:sz w:val="20"/>
                <w:szCs w:val="20"/>
                <w:shd w:val="clear" w:color="auto" w:fill="FFFFFF"/>
              </w:rPr>
              <w:t xml:space="preserve">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w:t>
            </w:r>
            <w:r w:rsidRPr="005A238E">
              <w:rPr>
                <w:rFonts w:ascii="Arial" w:hAnsi="Arial" w:cs="Arial"/>
                <w:color w:val="000000"/>
                <w:sz w:val="20"/>
                <w:szCs w:val="20"/>
                <w:shd w:val="clear" w:color="auto" w:fill="FFFFFF"/>
              </w:rPr>
              <w:lastRenderedPageBreak/>
              <w:t>up any part of the compensation to which he or she is otherwise entitled. The non-Federal entity must report all suspected or reported violations to the Federal awarding agency.</w:t>
            </w:r>
          </w:p>
        </w:tc>
        <w:tc>
          <w:tcPr>
            <w:tcW w:w="1711" w:type="dxa"/>
            <w:shd w:val="clear" w:color="auto" w:fill="auto"/>
            <w:vAlign w:val="center"/>
          </w:tcPr>
          <w:p w14:paraId="65C112AC"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lastRenderedPageBreak/>
              <w:t>2 CFR 200</w:t>
            </w:r>
          </w:p>
          <w:p w14:paraId="3AF65003"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(D)</w:t>
            </w:r>
          </w:p>
        </w:tc>
      </w:tr>
      <w:tr w:rsidR="00E23803" w:rsidRPr="005A238E" w14:paraId="177E078A" w14:textId="77777777">
        <w:tc>
          <w:tcPr>
            <w:tcW w:w="1685" w:type="dxa"/>
            <w:shd w:val="clear" w:color="auto" w:fill="auto"/>
            <w:vAlign w:val="center"/>
          </w:tcPr>
          <w:p w14:paraId="3DA21E0C"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&gt;$100,000</w:t>
            </w:r>
          </w:p>
          <w:p w14:paraId="0F677D37" w14:textId="77777777" w:rsidR="00E23803" w:rsidRPr="005A238E" w:rsidRDefault="00E23803">
            <w:pPr>
              <w:jc w:val="center"/>
              <w:rPr>
                <w:rFonts w:ascii="Arial" w:eastAsia="Arial" w:hAnsi="Arial" w:cs="Arial"/>
                <w:sz w:val="20"/>
                <w:szCs w:val="20"/>
              </w:rPr>
            </w:pPr>
          </w:p>
        </w:tc>
        <w:tc>
          <w:tcPr>
            <w:tcW w:w="7394" w:type="dxa"/>
            <w:shd w:val="clear" w:color="auto" w:fill="auto"/>
            <w:vAlign w:val="center"/>
          </w:tcPr>
          <w:p w14:paraId="103B6C11"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711" w:type="dxa"/>
            <w:shd w:val="clear" w:color="auto" w:fill="auto"/>
            <w:vAlign w:val="center"/>
          </w:tcPr>
          <w:p w14:paraId="52AD8DC9"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 xml:space="preserve">2 CFR 200 </w:t>
            </w:r>
          </w:p>
          <w:p w14:paraId="6725280A"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(E)</w:t>
            </w:r>
          </w:p>
        </w:tc>
      </w:tr>
      <w:tr w:rsidR="00E23803" w:rsidRPr="005A238E" w14:paraId="32A5527F" w14:textId="77777777">
        <w:tc>
          <w:tcPr>
            <w:tcW w:w="1685" w:type="dxa"/>
            <w:shd w:val="clear" w:color="auto" w:fill="auto"/>
            <w:vAlign w:val="center"/>
          </w:tcPr>
          <w:p w14:paraId="58F3EEEE"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None</w:t>
            </w:r>
          </w:p>
        </w:tc>
        <w:tc>
          <w:tcPr>
            <w:tcW w:w="7394" w:type="dxa"/>
            <w:shd w:val="clear" w:color="auto" w:fill="auto"/>
            <w:vAlign w:val="center"/>
          </w:tcPr>
          <w:p w14:paraId="21220A56"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Rights to Inventions Made Under a Contract or Agreement. If the Federal award meets the definition of “funding agreement” under 37 CFR §401.2 (a) and the recipient or recipient wishes to enter into a contract with a small business firm or nonprofit organization regarding the substitution of parties, assignment or performance of experimental, developmental, or research work under that “funding agreement,” the recipient or recipient must comply with the requirements of 37 CFR Part 401, “Rights to Inventions Made by Nonprofit Organizations and Small Business Firms Under Government Grants, Contracts and Cooperative Agreements,” and any implementing regulations issued by the awarding agency.</w:t>
            </w:r>
          </w:p>
        </w:tc>
        <w:tc>
          <w:tcPr>
            <w:tcW w:w="1711" w:type="dxa"/>
            <w:shd w:val="clear" w:color="auto" w:fill="auto"/>
            <w:vAlign w:val="center"/>
          </w:tcPr>
          <w:p w14:paraId="31F351F8"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 xml:space="preserve">2 CFR 200 </w:t>
            </w:r>
          </w:p>
          <w:p w14:paraId="5E9C70EE"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(F)</w:t>
            </w:r>
          </w:p>
        </w:tc>
      </w:tr>
      <w:tr w:rsidR="00E23803" w:rsidRPr="005A238E" w14:paraId="25073F96" w14:textId="77777777">
        <w:tc>
          <w:tcPr>
            <w:tcW w:w="1685" w:type="dxa"/>
            <w:shd w:val="clear" w:color="auto" w:fill="auto"/>
            <w:vAlign w:val="center"/>
          </w:tcPr>
          <w:p w14:paraId="0B5AAB88"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&gt;$150,000</w:t>
            </w:r>
          </w:p>
        </w:tc>
        <w:tc>
          <w:tcPr>
            <w:tcW w:w="7394" w:type="dxa"/>
            <w:shd w:val="clear" w:color="auto" w:fill="auto"/>
            <w:vAlign w:val="center"/>
          </w:tcPr>
          <w:p w14:paraId="30732845" w14:textId="77777777" w:rsidR="00E23803" w:rsidRPr="005A238E" w:rsidRDefault="00E120BD">
            <w:pPr>
              <w:jc w:val="both"/>
              <w:rPr>
                <w:rFonts w:ascii="Arial" w:eastAsia="Arial" w:hAnsi="Arial" w:cs="Arial"/>
                <w:sz w:val="20"/>
                <w:szCs w:val="20"/>
              </w:rPr>
            </w:pPr>
            <w:r w:rsidRPr="005A238E">
              <w:rPr>
                <w:rFonts w:ascii="Arial" w:eastAsia="Arial" w:hAnsi="Arial" w:cs="Arial"/>
                <w:color w:val="000000"/>
                <w:sz w:val="20"/>
                <w:szCs w:val="20"/>
              </w:rPr>
              <w:t>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tc>
        <w:tc>
          <w:tcPr>
            <w:tcW w:w="1711" w:type="dxa"/>
            <w:shd w:val="clear" w:color="auto" w:fill="auto"/>
            <w:vAlign w:val="center"/>
          </w:tcPr>
          <w:p w14:paraId="4CDCAAD2"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 xml:space="preserve">2 CFR 200 </w:t>
            </w:r>
          </w:p>
          <w:p w14:paraId="48920644"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(G)</w:t>
            </w:r>
          </w:p>
        </w:tc>
      </w:tr>
      <w:tr w:rsidR="00E23803" w:rsidRPr="005A238E" w14:paraId="4197F2E5" w14:textId="77777777">
        <w:tc>
          <w:tcPr>
            <w:tcW w:w="1685" w:type="dxa"/>
            <w:shd w:val="clear" w:color="auto" w:fill="auto"/>
            <w:vAlign w:val="center"/>
          </w:tcPr>
          <w:p w14:paraId="221F3203" w14:textId="77777777" w:rsidR="00E23803" w:rsidRPr="005A238E" w:rsidRDefault="00E120BD">
            <w:pPr>
              <w:jc w:val="center"/>
              <w:rPr>
                <w:rFonts w:ascii="Arial" w:eastAsia="Arial" w:hAnsi="Arial" w:cs="Arial"/>
              </w:rPr>
            </w:pPr>
            <w:r w:rsidRPr="005A238E">
              <w:rPr>
                <w:rFonts w:ascii="Arial" w:eastAsia="Arial" w:hAnsi="Arial" w:cs="Arial"/>
                <w:sz w:val="20"/>
                <w:szCs w:val="20"/>
              </w:rPr>
              <w:t>None</w:t>
            </w:r>
          </w:p>
        </w:tc>
        <w:tc>
          <w:tcPr>
            <w:tcW w:w="7394" w:type="dxa"/>
            <w:shd w:val="clear" w:color="auto" w:fill="auto"/>
            <w:vAlign w:val="center"/>
          </w:tcPr>
          <w:p w14:paraId="21CE72BC" w14:textId="77777777" w:rsidR="00E23803" w:rsidRPr="005A238E" w:rsidRDefault="00E120BD">
            <w:pPr>
              <w:jc w:val="both"/>
              <w:rPr>
                <w:rFonts w:ascii="Arial" w:eastAsia="Arial" w:hAnsi="Arial" w:cs="Arial"/>
                <w:sz w:val="20"/>
                <w:szCs w:val="20"/>
              </w:rPr>
            </w:pPr>
            <w:r w:rsidRPr="005A238E">
              <w:rPr>
                <w:rFonts w:ascii="Arial" w:eastAsia="Arial" w:hAnsi="Arial" w:cs="Arial"/>
                <w:sz w:val="20"/>
                <w:szCs w:val="20"/>
              </w:rPr>
              <w:t>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711" w:type="dxa"/>
            <w:shd w:val="clear" w:color="auto" w:fill="auto"/>
            <w:vAlign w:val="center"/>
          </w:tcPr>
          <w:p w14:paraId="08146161"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 xml:space="preserve">2 CFR 200 </w:t>
            </w:r>
          </w:p>
          <w:p w14:paraId="10E879DE"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(H)</w:t>
            </w:r>
          </w:p>
        </w:tc>
      </w:tr>
      <w:tr w:rsidR="00E23803" w:rsidRPr="005A238E" w14:paraId="6E8C4136" w14:textId="77777777">
        <w:tc>
          <w:tcPr>
            <w:tcW w:w="1685" w:type="dxa"/>
            <w:shd w:val="clear" w:color="auto" w:fill="auto"/>
            <w:vAlign w:val="center"/>
          </w:tcPr>
          <w:p w14:paraId="7D4E0C56"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&gt;$100,000</w:t>
            </w:r>
          </w:p>
        </w:tc>
        <w:tc>
          <w:tcPr>
            <w:tcW w:w="7394" w:type="dxa"/>
            <w:shd w:val="clear" w:color="auto" w:fill="auto"/>
            <w:vAlign w:val="center"/>
          </w:tcPr>
          <w:p w14:paraId="363C3495" w14:textId="77777777" w:rsidR="00E23803" w:rsidRPr="005A238E" w:rsidRDefault="00E120BD">
            <w:pPr>
              <w:jc w:val="both"/>
              <w:rPr>
                <w:rFonts w:ascii="Arial" w:eastAsia="Arial" w:hAnsi="Arial" w:cs="Arial"/>
                <w:sz w:val="20"/>
                <w:szCs w:val="20"/>
              </w:rPr>
            </w:pPr>
            <w:r w:rsidRPr="005A238E">
              <w:rPr>
                <w:rFonts w:ascii="Arial" w:eastAsia="Arial" w:hAnsi="Arial" w:cs="Arial"/>
                <w:color w:val="000000"/>
                <w:sz w:val="20"/>
                <w:szCs w:val="20"/>
              </w:rPr>
              <w:t xml:space="preserve">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sidRPr="005A238E">
              <w:rPr>
                <w:rFonts w:ascii="Arial" w:eastAsia="Arial" w:hAnsi="Arial" w:cs="Arial"/>
                <w:color w:val="000000"/>
                <w:sz w:val="20"/>
                <w:szCs w:val="20"/>
              </w:rPr>
              <w:t>tier</w:t>
            </w:r>
            <w:proofErr w:type="spellEnd"/>
            <w:r w:rsidRPr="005A238E">
              <w:rPr>
                <w:rFonts w:ascii="Arial" w:eastAsia="Arial" w:hAnsi="Arial" w:cs="Arial"/>
                <w:color w:val="000000"/>
                <w:sz w:val="20"/>
                <w:szCs w:val="20"/>
              </w:rPr>
              <w:t xml:space="preserve"> up to the non-Federal award.</w:t>
            </w:r>
          </w:p>
        </w:tc>
        <w:tc>
          <w:tcPr>
            <w:tcW w:w="1711" w:type="dxa"/>
            <w:shd w:val="clear" w:color="auto" w:fill="auto"/>
            <w:vAlign w:val="center"/>
          </w:tcPr>
          <w:p w14:paraId="3EB9FCFD"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 xml:space="preserve">2 CFR 200 </w:t>
            </w:r>
          </w:p>
          <w:p w14:paraId="002B4CFB"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(I)</w:t>
            </w:r>
          </w:p>
          <w:p w14:paraId="1834EF36"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and</w:t>
            </w:r>
          </w:p>
          <w:p w14:paraId="41C99CAC"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24 CFR §570.303</w:t>
            </w:r>
          </w:p>
        </w:tc>
      </w:tr>
      <w:tr w:rsidR="00E23803" w:rsidRPr="005A238E" w14:paraId="487798D3" w14:textId="77777777">
        <w:tc>
          <w:tcPr>
            <w:tcW w:w="1685" w:type="dxa"/>
            <w:shd w:val="clear" w:color="auto" w:fill="auto"/>
            <w:vAlign w:val="center"/>
          </w:tcPr>
          <w:p w14:paraId="15AEB905" w14:textId="77777777" w:rsidR="00E23803" w:rsidRPr="005A238E" w:rsidRDefault="00E23803">
            <w:pPr>
              <w:jc w:val="center"/>
              <w:rPr>
                <w:rFonts w:ascii="Arial" w:eastAsia="Arial" w:hAnsi="Arial" w:cs="Arial"/>
                <w:sz w:val="20"/>
                <w:szCs w:val="20"/>
              </w:rPr>
            </w:pPr>
          </w:p>
        </w:tc>
        <w:tc>
          <w:tcPr>
            <w:tcW w:w="7394" w:type="dxa"/>
            <w:shd w:val="clear" w:color="auto" w:fill="auto"/>
            <w:vAlign w:val="center"/>
          </w:tcPr>
          <w:p w14:paraId="6AFCA6CB" w14:textId="77777777" w:rsidR="00E23803" w:rsidRPr="005A238E" w:rsidRDefault="00E120BD">
            <w:pPr>
              <w:jc w:val="both"/>
              <w:rPr>
                <w:rFonts w:ascii="Arial" w:eastAsia="Arial" w:hAnsi="Arial" w:cs="Arial"/>
                <w:sz w:val="20"/>
                <w:szCs w:val="20"/>
              </w:rPr>
            </w:pPr>
            <w:r w:rsidRPr="005A238E">
              <w:rPr>
                <w:rFonts w:ascii="Arial" w:eastAsia="Arial" w:hAnsi="Arial" w:cs="Arial"/>
                <w:i/>
                <w:sz w:val="20"/>
                <w:szCs w:val="20"/>
              </w:rPr>
              <w:t>See</w:t>
            </w:r>
            <w:r w:rsidRPr="005A238E">
              <w:rPr>
                <w:rFonts w:ascii="Arial" w:eastAsia="Arial" w:hAnsi="Arial" w:cs="Arial"/>
                <w:sz w:val="20"/>
                <w:szCs w:val="20"/>
              </w:rPr>
              <w:t xml:space="preserve"> 2 CFR §200.323.</w:t>
            </w:r>
          </w:p>
        </w:tc>
        <w:tc>
          <w:tcPr>
            <w:tcW w:w="1711" w:type="dxa"/>
            <w:shd w:val="clear" w:color="auto" w:fill="auto"/>
            <w:vAlign w:val="center"/>
          </w:tcPr>
          <w:p w14:paraId="79979980"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 xml:space="preserve">2 CFR 200 </w:t>
            </w:r>
          </w:p>
          <w:p w14:paraId="47E8C919" w14:textId="77777777" w:rsidR="00E23803" w:rsidRPr="005A238E" w:rsidRDefault="00E120BD">
            <w:pPr>
              <w:jc w:val="center"/>
              <w:rPr>
                <w:rFonts w:ascii="Arial" w:eastAsia="Arial" w:hAnsi="Arial" w:cs="Arial"/>
                <w:sz w:val="20"/>
                <w:szCs w:val="20"/>
              </w:rPr>
            </w:pPr>
            <w:r w:rsidRPr="005A238E">
              <w:rPr>
                <w:rFonts w:ascii="Arial" w:eastAsia="Arial" w:hAnsi="Arial" w:cs="Arial"/>
                <w:sz w:val="20"/>
                <w:szCs w:val="20"/>
              </w:rPr>
              <w:t>APPENDIX II (J)</w:t>
            </w:r>
          </w:p>
        </w:tc>
      </w:tr>
      <w:tr w:rsidR="00627678" w:rsidRPr="005A238E" w14:paraId="2B4473F5" w14:textId="77777777">
        <w:tc>
          <w:tcPr>
            <w:tcW w:w="1685" w:type="dxa"/>
            <w:shd w:val="clear" w:color="auto" w:fill="auto"/>
            <w:vAlign w:val="center"/>
          </w:tcPr>
          <w:p w14:paraId="370C085C" w14:textId="77777777" w:rsidR="00627678" w:rsidRPr="005A238E" w:rsidRDefault="00627678" w:rsidP="00627678">
            <w:pPr>
              <w:jc w:val="center"/>
              <w:rPr>
                <w:rFonts w:ascii="Arial" w:eastAsia="Arial" w:hAnsi="Arial" w:cs="Arial"/>
                <w:sz w:val="20"/>
                <w:szCs w:val="20"/>
              </w:rPr>
            </w:pPr>
          </w:p>
        </w:tc>
        <w:tc>
          <w:tcPr>
            <w:tcW w:w="7394" w:type="dxa"/>
            <w:shd w:val="clear" w:color="auto" w:fill="auto"/>
            <w:vAlign w:val="center"/>
          </w:tcPr>
          <w:p w14:paraId="63A97E99" w14:textId="2D1EBA74" w:rsidR="00627678" w:rsidRPr="005A238E" w:rsidRDefault="00627678" w:rsidP="00627678">
            <w:pPr>
              <w:jc w:val="both"/>
              <w:rPr>
                <w:rFonts w:ascii="Arial" w:eastAsia="Arial" w:hAnsi="Arial" w:cs="Arial"/>
                <w:i/>
                <w:sz w:val="20"/>
                <w:szCs w:val="20"/>
              </w:rPr>
            </w:pPr>
            <w:r w:rsidRPr="005A238E">
              <w:rPr>
                <w:rFonts w:ascii="Arial" w:eastAsia="Arial" w:hAnsi="Arial" w:cs="Arial"/>
                <w:i/>
                <w:sz w:val="20"/>
                <w:szCs w:val="20"/>
              </w:rPr>
              <w:t>See</w:t>
            </w:r>
            <w:r w:rsidRPr="005A238E">
              <w:rPr>
                <w:rFonts w:ascii="Arial" w:eastAsia="Arial" w:hAnsi="Arial" w:cs="Arial"/>
                <w:sz w:val="20"/>
                <w:szCs w:val="20"/>
              </w:rPr>
              <w:t xml:space="preserve"> 2 CFR §200.316.</w:t>
            </w:r>
          </w:p>
        </w:tc>
        <w:tc>
          <w:tcPr>
            <w:tcW w:w="1711" w:type="dxa"/>
            <w:shd w:val="clear" w:color="auto" w:fill="auto"/>
            <w:vAlign w:val="center"/>
          </w:tcPr>
          <w:p w14:paraId="21BBE523"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 xml:space="preserve">2 CFR 200 </w:t>
            </w:r>
          </w:p>
          <w:p w14:paraId="786A90DD" w14:textId="50B8D204"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lastRenderedPageBreak/>
              <w:t>APPENDIX II (K)</w:t>
            </w:r>
          </w:p>
        </w:tc>
      </w:tr>
      <w:tr w:rsidR="00627678" w:rsidRPr="005A238E" w14:paraId="7F5DC564" w14:textId="77777777">
        <w:tc>
          <w:tcPr>
            <w:tcW w:w="1685" w:type="dxa"/>
            <w:shd w:val="clear" w:color="auto" w:fill="auto"/>
            <w:vAlign w:val="center"/>
          </w:tcPr>
          <w:p w14:paraId="7AE6C6F3" w14:textId="77777777" w:rsidR="00627678" w:rsidRPr="005A238E" w:rsidRDefault="00627678" w:rsidP="00627678">
            <w:pPr>
              <w:jc w:val="center"/>
              <w:rPr>
                <w:rFonts w:ascii="Arial" w:eastAsia="Arial" w:hAnsi="Arial" w:cs="Arial"/>
                <w:sz w:val="20"/>
                <w:szCs w:val="20"/>
              </w:rPr>
            </w:pPr>
          </w:p>
        </w:tc>
        <w:tc>
          <w:tcPr>
            <w:tcW w:w="7394" w:type="dxa"/>
            <w:shd w:val="clear" w:color="auto" w:fill="auto"/>
            <w:vAlign w:val="center"/>
          </w:tcPr>
          <w:p w14:paraId="026B4347" w14:textId="0814618D" w:rsidR="00627678" w:rsidRPr="005A238E" w:rsidRDefault="00627678" w:rsidP="00627678">
            <w:pPr>
              <w:jc w:val="both"/>
              <w:rPr>
                <w:rFonts w:ascii="Arial" w:eastAsia="Arial" w:hAnsi="Arial" w:cs="Arial"/>
                <w:i/>
                <w:sz w:val="20"/>
                <w:szCs w:val="20"/>
              </w:rPr>
            </w:pPr>
            <w:r w:rsidRPr="005A238E">
              <w:rPr>
                <w:rFonts w:ascii="Arial" w:eastAsia="Arial" w:hAnsi="Arial" w:cs="Arial"/>
                <w:i/>
                <w:sz w:val="20"/>
                <w:szCs w:val="20"/>
              </w:rPr>
              <w:t>See</w:t>
            </w:r>
            <w:r w:rsidRPr="005A238E">
              <w:rPr>
                <w:rFonts w:ascii="Arial" w:eastAsia="Arial" w:hAnsi="Arial" w:cs="Arial"/>
                <w:sz w:val="20"/>
                <w:szCs w:val="20"/>
              </w:rPr>
              <w:t xml:space="preserve"> 2 CFR §200.322.</w:t>
            </w:r>
          </w:p>
        </w:tc>
        <w:tc>
          <w:tcPr>
            <w:tcW w:w="1711" w:type="dxa"/>
            <w:shd w:val="clear" w:color="auto" w:fill="auto"/>
            <w:vAlign w:val="center"/>
          </w:tcPr>
          <w:p w14:paraId="11E86547"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 xml:space="preserve">2 CFR 200 </w:t>
            </w:r>
          </w:p>
          <w:p w14:paraId="6800BCF4" w14:textId="3D6D1E60"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APPENDIX II (L)</w:t>
            </w:r>
          </w:p>
        </w:tc>
      </w:tr>
      <w:tr w:rsidR="00627678" w:rsidRPr="005A238E" w14:paraId="7B4CFB46" w14:textId="77777777">
        <w:tc>
          <w:tcPr>
            <w:tcW w:w="1685" w:type="dxa"/>
            <w:shd w:val="clear" w:color="auto" w:fill="auto"/>
            <w:vAlign w:val="center"/>
          </w:tcPr>
          <w:p w14:paraId="2F2EC134"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None</w:t>
            </w:r>
          </w:p>
        </w:tc>
        <w:tc>
          <w:tcPr>
            <w:tcW w:w="7394" w:type="dxa"/>
            <w:shd w:val="clear" w:color="auto" w:fill="auto"/>
            <w:vAlign w:val="center"/>
          </w:tcPr>
          <w:p w14:paraId="2FB6A69B"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tc>
        <w:tc>
          <w:tcPr>
            <w:tcW w:w="1711" w:type="dxa"/>
            <w:shd w:val="clear" w:color="auto" w:fill="auto"/>
            <w:vAlign w:val="center"/>
          </w:tcPr>
          <w:p w14:paraId="0D22636D"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2 CFR 200.112</w:t>
            </w:r>
          </w:p>
        </w:tc>
      </w:tr>
      <w:tr w:rsidR="00627678" w:rsidRPr="005A238E" w14:paraId="4D6FFF60" w14:textId="77777777">
        <w:tc>
          <w:tcPr>
            <w:tcW w:w="1685" w:type="dxa"/>
            <w:shd w:val="clear" w:color="auto" w:fill="auto"/>
            <w:vAlign w:val="center"/>
          </w:tcPr>
          <w:p w14:paraId="5350B2DA"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None</w:t>
            </w:r>
          </w:p>
        </w:tc>
        <w:tc>
          <w:tcPr>
            <w:tcW w:w="7394" w:type="dxa"/>
            <w:shd w:val="clear" w:color="auto" w:fill="auto"/>
            <w:vAlign w:val="center"/>
          </w:tcPr>
          <w:p w14:paraId="59EA29F0" w14:textId="507F2A36" w:rsidR="00627678" w:rsidRPr="005A238E" w:rsidRDefault="00627678" w:rsidP="00627678">
            <w:pPr>
              <w:jc w:val="both"/>
              <w:rPr>
                <w:rFonts w:ascii="Arial" w:eastAsia="Arial" w:hAnsi="Arial" w:cs="Arial"/>
                <w:sz w:val="20"/>
                <w:szCs w:val="20"/>
              </w:rPr>
            </w:pPr>
            <w:r w:rsidRPr="005A238E">
              <w:rPr>
                <w:rFonts w:ascii="Arial" w:hAnsi="Arial" w:cs="Arial"/>
                <w:color w:val="333333"/>
                <w:sz w:val="20"/>
                <w:szCs w:val="20"/>
                <w:shd w:val="clear" w:color="auto" w:fill="FFFFFF"/>
              </w:rPr>
              <w:t>The </w:t>
            </w:r>
            <w:hyperlink r:id="rId32" w:history="1">
              <w:r w:rsidRPr="005A238E">
                <w:rPr>
                  <w:rStyle w:val="Hyperlink"/>
                  <w:rFonts w:ascii="Arial" w:hAnsi="Arial" w:cs="Arial"/>
                  <w:color w:val="0068AC"/>
                  <w:sz w:val="20"/>
                  <w:szCs w:val="20"/>
                  <w:shd w:val="clear" w:color="auto" w:fill="FFFFFF"/>
                </w:rPr>
                <w:t>Federal awarding agency</w:t>
              </w:r>
            </w:hyperlink>
            <w:r w:rsidRPr="005A238E">
              <w:rPr>
                <w:rFonts w:ascii="Arial" w:hAnsi="Arial" w:cs="Arial"/>
                <w:color w:val="333333"/>
                <w:sz w:val="20"/>
                <w:szCs w:val="20"/>
                <w:shd w:val="clear" w:color="auto" w:fill="FFFFFF"/>
              </w:rPr>
              <w:t> </w:t>
            </w:r>
            <w:r w:rsidRPr="005A238E">
              <w:rPr>
                <w:rFonts w:ascii="Arial" w:hAnsi="Arial" w:cs="Arial"/>
                <w:sz w:val="20"/>
                <w:szCs w:val="20"/>
                <w:shd w:val="clear" w:color="auto" w:fill="FFFFFF"/>
              </w:rPr>
              <w:t>and the </w:t>
            </w:r>
            <w:hyperlink r:id="rId33" w:history="1">
              <w:r w:rsidRPr="005A238E">
                <w:rPr>
                  <w:rStyle w:val="Hyperlink"/>
                  <w:rFonts w:ascii="Arial" w:hAnsi="Arial" w:cs="Arial"/>
                  <w:color w:val="0068AC"/>
                  <w:sz w:val="20"/>
                  <w:szCs w:val="20"/>
                  <w:shd w:val="clear" w:color="auto" w:fill="FFFFFF"/>
                </w:rPr>
                <w:t>non-Federal entity</w:t>
              </w:r>
            </w:hyperlink>
            <w:r w:rsidRPr="005A238E">
              <w:rPr>
                <w:rFonts w:ascii="Arial" w:hAnsi="Arial" w:cs="Arial"/>
                <w:color w:val="333333"/>
                <w:sz w:val="20"/>
                <w:szCs w:val="20"/>
                <w:shd w:val="clear" w:color="auto" w:fill="FFFFFF"/>
              </w:rPr>
              <w:t> </w:t>
            </w:r>
            <w:r w:rsidRPr="005A238E">
              <w:rPr>
                <w:rFonts w:ascii="Arial" w:hAnsi="Arial" w:cs="Arial"/>
                <w:sz w:val="20"/>
                <w:szCs w:val="20"/>
                <w:shd w:val="clear" w:color="auto" w:fill="FFFFFF"/>
              </w:rPr>
              <w:t>should, whenever practicable, collect, transmit, and store </w:t>
            </w:r>
            <w:hyperlink r:id="rId34" w:history="1">
              <w:r w:rsidRPr="005A238E">
                <w:rPr>
                  <w:rStyle w:val="Hyperlink"/>
                  <w:rFonts w:ascii="Arial" w:hAnsi="Arial" w:cs="Arial"/>
                  <w:color w:val="0068AC"/>
                  <w:sz w:val="20"/>
                  <w:szCs w:val="20"/>
                  <w:shd w:val="clear" w:color="auto" w:fill="FFFFFF"/>
                </w:rPr>
                <w:t>Federal award</w:t>
              </w:r>
            </w:hyperlink>
            <w:r w:rsidRPr="005A238E">
              <w:rPr>
                <w:rFonts w:ascii="Arial" w:hAnsi="Arial" w:cs="Arial"/>
                <w:color w:val="333333"/>
                <w:sz w:val="20"/>
                <w:szCs w:val="20"/>
                <w:shd w:val="clear" w:color="auto" w:fill="FFFFFF"/>
              </w:rPr>
              <w:t>-</w:t>
            </w:r>
            <w:r w:rsidRPr="005A238E">
              <w:rPr>
                <w:rFonts w:ascii="Arial" w:hAnsi="Arial" w:cs="Arial"/>
                <w:sz w:val="20"/>
                <w:szCs w:val="20"/>
                <w:shd w:val="clear" w:color="auto" w:fill="FFFFFF"/>
              </w:rPr>
              <w:t xml:space="preserve">related information in open and machine-readable formats rather than in closed formats or on paper in accordance with applicable legislative requirements. A machine-readable format is a format in a standard computer language (not English text) that can be read automatically by a web browser or computer system. </w:t>
            </w:r>
            <w:r w:rsidRPr="005A238E">
              <w:rPr>
                <w:rFonts w:ascii="Arial" w:hAnsi="Arial" w:cs="Arial"/>
                <w:color w:val="333333"/>
                <w:sz w:val="20"/>
                <w:szCs w:val="20"/>
                <w:shd w:val="clear" w:color="auto" w:fill="FFFFFF"/>
              </w:rPr>
              <w:t>The </w:t>
            </w:r>
            <w:hyperlink r:id="rId35" w:history="1">
              <w:r w:rsidRPr="005A238E">
                <w:rPr>
                  <w:rStyle w:val="Hyperlink"/>
                  <w:rFonts w:ascii="Arial" w:hAnsi="Arial" w:cs="Arial"/>
                  <w:color w:val="0068AC"/>
                  <w:sz w:val="20"/>
                  <w:szCs w:val="20"/>
                  <w:shd w:val="clear" w:color="auto" w:fill="FFFFFF"/>
                </w:rPr>
                <w:t>Federal awarding agency</w:t>
              </w:r>
            </w:hyperlink>
            <w:r w:rsidRPr="005A238E">
              <w:rPr>
                <w:rFonts w:ascii="Arial" w:hAnsi="Arial" w:cs="Arial"/>
                <w:color w:val="333333"/>
                <w:sz w:val="20"/>
                <w:szCs w:val="20"/>
                <w:shd w:val="clear" w:color="auto" w:fill="FFFFFF"/>
              </w:rPr>
              <w:t> or </w:t>
            </w:r>
            <w:hyperlink r:id="rId36" w:history="1">
              <w:r w:rsidRPr="005A238E">
                <w:rPr>
                  <w:rStyle w:val="Hyperlink"/>
                  <w:rFonts w:ascii="Arial" w:hAnsi="Arial" w:cs="Arial"/>
                  <w:color w:val="0068AC"/>
                  <w:sz w:val="20"/>
                  <w:szCs w:val="20"/>
                  <w:shd w:val="clear" w:color="auto" w:fill="FFFFFF"/>
                </w:rPr>
                <w:t>pass-through entity</w:t>
              </w:r>
            </w:hyperlink>
            <w:r w:rsidRPr="005A238E">
              <w:rPr>
                <w:rFonts w:ascii="Arial" w:hAnsi="Arial" w:cs="Arial"/>
                <w:color w:val="333333"/>
                <w:sz w:val="20"/>
                <w:szCs w:val="20"/>
                <w:shd w:val="clear" w:color="auto" w:fill="FFFFFF"/>
              </w:rPr>
              <w:t> </w:t>
            </w:r>
            <w:r w:rsidRPr="005A238E">
              <w:rPr>
                <w:rFonts w:ascii="Arial" w:hAnsi="Arial" w:cs="Arial"/>
                <w:sz w:val="20"/>
                <w:szCs w:val="20"/>
                <w:shd w:val="clear" w:color="auto" w:fill="FFFFFF"/>
              </w:rPr>
              <w:t xml:space="preserve">must always provide or accept paper versions </w:t>
            </w:r>
            <w:r w:rsidRPr="005A238E">
              <w:rPr>
                <w:rFonts w:ascii="Arial" w:hAnsi="Arial" w:cs="Arial"/>
                <w:color w:val="333333"/>
                <w:sz w:val="20"/>
                <w:szCs w:val="20"/>
                <w:shd w:val="clear" w:color="auto" w:fill="FFFFFF"/>
              </w:rPr>
              <w:t>of </w:t>
            </w:r>
            <w:hyperlink r:id="rId37" w:history="1">
              <w:r w:rsidRPr="005A238E">
                <w:rPr>
                  <w:rStyle w:val="Hyperlink"/>
                  <w:rFonts w:ascii="Arial" w:hAnsi="Arial" w:cs="Arial"/>
                  <w:color w:val="0068AC"/>
                  <w:sz w:val="20"/>
                  <w:szCs w:val="20"/>
                  <w:shd w:val="clear" w:color="auto" w:fill="FFFFFF"/>
                </w:rPr>
                <w:t>Federal award</w:t>
              </w:r>
            </w:hyperlink>
            <w:r w:rsidRPr="005A238E">
              <w:rPr>
                <w:rFonts w:ascii="Arial" w:hAnsi="Arial" w:cs="Arial"/>
                <w:color w:val="333333"/>
                <w:sz w:val="20"/>
                <w:szCs w:val="20"/>
                <w:shd w:val="clear" w:color="auto" w:fill="FFFFFF"/>
              </w:rPr>
              <w:t>-</w:t>
            </w:r>
            <w:r w:rsidRPr="005A238E">
              <w:rPr>
                <w:rFonts w:ascii="Arial" w:hAnsi="Arial" w:cs="Arial"/>
                <w:sz w:val="20"/>
                <w:szCs w:val="20"/>
                <w:shd w:val="clear" w:color="auto" w:fill="FFFFFF"/>
              </w:rPr>
              <w:t>related information to and from the </w:t>
            </w:r>
            <w:hyperlink r:id="rId38" w:history="1">
              <w:r w:rsidRPr="005A238E">
                <w:rPr>
                  <w:rStyle w:val="Hyperlink"/>
                  <w:rFonts w:ascii="Arial" w:hAnsi="Arial" w:cs="Arial"/>
                  <w:color w:val="0068AC"/>
                  <w:sz w:val="20"/>
                  <w:szCs w:val="20"/>
                  <w:shd w:val="clear" w:color="auto" w:fill="FFFFFF"/>
                </w:rPr>
                <w:t>non-Federal entity</w:t>
              </w:r>
            </w:hyperlink>
            <w:r w:rsidRPr="005A238E">
              <w:rPr>
                <w:rFonts w:ascii="Arial" w:hAnsi="Arial" w:cs="Arial"/>
                <w:color w:val="333333"/>
                <w:sz w:val="20"/>
                <w:szCs w:val="20"/>
                <w:shd w:val="clear" w:color="auto" w:fill="FFFFFF"/>
              </w:rPr>
              <w:t> </w:t>
            </w:r>
            <w:r w:rsidRPr="005A238E">
              <w:rPr>
                <w:rFonts w:ascii="Arial" w:hAnsi="Arial" w:cs="Arial"/>
                <w:sz w:val="20"/>
                <w:szCs w:val="20"/>
                <w:shd w:val="clear" w:color="auto" w:fill="FFFFFF"/>
              </w:rPr>
              <w:t>upon request. If paper copies are submitted, the </w:t>
            </w:r>
            <w:hyperlink r:id="rId39" w:history="1">
              <w:r w:rsidRPr="005A238E">
                <w:rPr>
                  <w:rStyle w:val="Hyperlink"/>
                  <w:rFonts w:ascii="Arial" w:hAnsi="Arial" w:cs="Arial"/>
                  <w:color w:val="0068AC"/>
                  <w:sz w:val="20"/>
                  <w:szCs w:val="20"/>
                  <w:shd w:val="clear" w:color="auto" w:fill="FFFFFF"/>
                </w:rPr>
                <w:t>Federal awarding agency</w:t>
              </w:r>
            </w:hyperlink>
            <w:r w:rsidRPr="005A238E">
              <w:rPr>
                <w:rFonts w:ascii="Arial" w:hAnsi="Arial" w:cs="Arial"/>
                <w:color w:val="333333"/>
                <w:sz w:val="20"/>
                <w:szCs w:val="20"/>
                <w:shd w:val="clear" w:color="auto" w:fill="FFFFFF"/>
              </w:rPr>
              <w:t> or </w:t>
            </w:r>
            <w:hyperlink r:id="rId40" w:history="1">
              <w:r w:rsidRPr="005A238E">
                <w:rPr>
                  <w:rStyle w:val="Hyperlink"/>
                  <w:rFonts w:ascii="Arial" w:hAnsi="Arial" w:cs="Arial"/>
                  <w:color w:val="0068AC"/>
                  <w:sz w:val="20"/>
                  <w:szCs w:val="20"/>
                  <w:shd w:val="clear" w:color="auto" w:fill="FFFFFF"/>
                </w:rPr>
                <w:t>pass-through entity</w:t>
              </w:r>
            </w:hyperlink>
            <w:r w:rsidRPr="005A238E">
              <w:rPr>
                <w:rFonts w:ascii="Arial" w:hAnsi="Arial" w:cs="Arial"/>
                <w:color w:val="333333"/>
                <w:sz w:val="20"/>
                <w:szCs w:val="20"/>
                <w:shd w:val="clear" w:color="auto" w:fill="FFFFFF"/>
              </w:rPr>
              <w:t> </w:t>
            </w:r>
            <w:r w:rsidRPr="005A238E">
              <w:rPr>
                <w:rFonts w:ascii="Arial" w:hAnsi="Arial" w:cs="Arial"/>
                <w:sz w:val="20"/>
                <w:szCs w:val="20"/>
                <w:shd w:val="clear" w:color="auto" w:fill="FFFFFF"/>
              </w:rPr>
              <w:t>must not require more than an original and two copies. When original records are electronic and cannot be altered, there is no need to create and retain paper copies. When original records are paper, electronic versions may be substituted through the use of duplication or other forms of electronic media provided that they are subject to periodic quality control reviews, provide reasonable safeguards against alteration, and remain readable.</w:t>
            </w:r>
          </w:p>
        </w:tc>
        <w:tc>
          <w:tcPr>
            <w:tcW w:w="1711" w:type="dxa"/>
            <w:shd w:val="clear" w:color="auto" w:fill="auto"/>
            <w:vAlign w:val="center"/>
          </w:tcPr>
          <w:p w14:paraId="0757C6BD"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2 CFR 200.336</w:t>
            </w:r>
          </w:p>
        </w:tc>
      </w:tr>
      <w:tr w:rsidR="00627678" w:rsidRPr="005A238E" w14:paraId="130D0ED0" w14:textId="77777777">
        <w:tc>
          <w:tcPr>
            <w:tcW w:w="1685" w:type="dxa"/>
            <w:shd w:val="clear" w:color="auto" w:fill="auto"/>
            <w:vAlign w:val="center"/>
          </w:tcPr>
          <w:p w14:paraId="5CA4E0FD"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None</w:t>
            </w:r>
          </w:p>
        </w:tc>
        <w:tc>
          <w:tcPr>
            <w:tcW w:w="7394" w:type="dxa"/>
            <w:shd w:val="clear" w:color="auto" w:fill="auto"/>
            <w:vAlign w:val="center"/>
          </w:tcPr>
          <w:p w14:paraId="3C581EF4" w14:textId="1E331022"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Contracting with HUB, small and minority businesses, women's business enterprises, and labor surplus area firms.</w:t>
            </w:r>
          </w:p>
          <w:p w14:paraId="27FEB83A" w14:textId="77777777" w:rsidR="00627678" w:rsidRPr="005A238E" w:rsidRDefault="00627678" w:rsidP="00627678">
            <w:pPr>
              <w:jc w:val="both"/>
              <w:rPr>
                <w:rFonts w:ascii="Arial" w:eastAsia="Arial" w:hAnsi="Arial" w:cs="Arial"/>
                <w:sz w:val="20"/>
                <w:szCs w:val="20"/>
              </w:rPr>
            </w:pPr>
          </w:p>
          <w:p w14:paraId="1BA856B4"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(a) The non-Federal entity must take all necessary affirmative steps to assure that minority businesses, women's business enterprises, and labor surplus area firms are used when possible.</w:t>
            </w:r>
          </w:p>
          <w:p w14:paraId="2412E5A0" w14:textId="77777777" w:rsidR="00627678" w:rsidRPr="005A238E" w:rsidRDefault="00627678" w:rsidP="00627678">
            <w:pPr>
              <w:jc w:val="both"/>
              <w:rPr>
                <w:rFonts w:ascii="Arial" w:eastAsia="Arial" w:hAnsi="Arial" w:cs="Arial"/>
                <w:sz w:val="20"/>
                <w:szCs w:val="20"/>
              </w:rPr>
            </w:pPr>
          </w:p>
          <w:p w14:paraId="03FFE161"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(b) Affirmative steps must include:</w:t>
            </w:r>
          </w:p>
          <w:p w14:paraId="0A75E6D6" w14:textId="77777777" w:rsidR="00627678" w:rsidRPr="005A238E" w:rsidRDefault="00627678" w:rsidP="00627678">
            <w:pPr>
              <w:jc w:val="both"/>
              <w:rPr>
                <w:rFonts w:ascii="Arial" w:eastAsia="Arial" w:hAnsi="Arial" w:cs="Arial"/>
                <w:sz w:val="20"/>
                <w:szCs w:val="20"/>
              </w:rPr>
            </w:pPr>
          </w:p>
          <w:p w14:paraId="682553BE"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(1) Placing qualified small and minority businesses and women's business enterprises on solicitation lists;</w:t>
            </w:r>
          </w:p>
          <w:p w14:paraId="7B0A7C1B" w14:textId="77777777" w:rsidR="00627678" w:rsidRPr="005A238E" w:rsidRDefault="00627678" w:rsidP="00627678">
            <w:pPr>
              <w:jc w:val="both"/>
              <w:rPr>
                <w:rFonts w:ascii="Arial" w:eastAsia="Arial" w:hAnsi="Arial" w:cs="Arial"/>
                <w:sz w:val="20"/>
                <w:szCs w:val="20"/>
              </w:rPr>
            </w:pPr>
          </w:p>
          <w:p w14:paraId="5C482113"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(2) Assuring that small and minority businesses, and women's business enterprises are solicited whenever they are potential sources;</w:t>
            </w:r>
          </w:p>
          <w:p w14:paraId="5629CD1D" w14:textId="77777777" w:rsidR="00627678" w:rsidRPr="005A238E" w:rsidRDefault="00627678" w:rsidP="00627678">
            <w:pPr>
              <w:jc w:val="both"/>
              <w:rPr>
                <w:rFonts w:ascii="Arial" w:eastAsia="Arial" w:hAnsi="Arial" w:cs="Arial"/>
                <w:sz w:val="20"/>
                <w:szCs w:val="20"/>
              </w:rPr>
            </w:pPr>
          </w:p>
          <w:p w14:paraId="1CAEAB01"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(3) Dividing total requirements, when economically feasible, into smaller tasks or quantities to permit maximum participation by small and minority businesses, and women's business enterprises;</w:t>
            </w:r>
          </w:p>
          <w:p w14:paraId="73E2F431" w14:textId="77777777" w:rsidR="00627678" w:rsidRPr="005A238E" w:rsidRDefault="00627678" w:rsidP="00627678">
            <w:pPr>
              <w:jc w:val="both"/>
              <w:rPr>
                <w:rFonts w:ascii="Arial" w:eastAsia="Arial" w:hAnsi="Arial" w:cs="Arial"/>
                <w:sz w:val="20"/>
                <w:szCs w:val="20"/>
              </w:rPr>
            </w:pPr>
          </w:p>
          <w:p w14:paraId="64BEE9CB"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(4) Establishing delivery schedules, where the requirement permits, which encourage participation by small and minority businesses, and women's business enterprises;</w:t>
            </w:r>
          </w:p>
          <w:p w14:paraId="0B1C0377" w14:textId="77777777" w:rsidR="00627678" w:rsidRPr="005A238E" w:rsidRDefault="00627678" w:rsidP="00627678">
            <w:pPr>
              <w:jc w:val="both"/>
              <w:rPr>
                <w:rFonts w:ascii="Arial" w:eastAsia="Arial" w:hAnsi="Arial" w:cs="Arial"/>
                <w:sz w:val="20"/>
                <w:szCs w:val="20"/>
              </w:rPr>
            </w:pPr>
          </w:p>
          <w:p w14:paraId="4CBDA33A"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(5) Using the services and assistance, as appropriate, of such organizations as the Small Business Administration and the Minority Business Development Agency of the Department of Commerce; and</w:t>
            </w:r>
          </w:p>
          <w:p w14:paraId="222BCE59" w14:textId="77777777" w:rsidR="00627678" w:rsidRPr="005A238E" w:rsidRDefault="00627678" w:rsidP="00627678">
            <w:pPr>
              <w:jc w:val="both"/>
              <w:rPr>
                <w:rFonts w:ascii="Arial" w:eastAsia="Arial" w:hAnsi="Arial" w:cs="Arial"/>
                <w:sz w:val="20"/>
                <w:szCs w:val="20"/>
              </w:rPr>
            </w:pPr>
          </w:p>
          <w:p w14:paraId="059803DA"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(6) Requiring the prime contractor, if subcontracts are to be let, to take the affirmative steps listed in paragraphs (1) through (5) of this section.</w:t>
            </w:r>
          </w:p>
        </w:tc>
        <w:tc>
          <w:tcPr>
            <w:tcW w:w="1711" w:type="dxa"/>
            <w:shd w:val="clear" w:color="auto" w:fill="auto"/>
            <w:vAlign w:val="center"/>
          </w:tcPr>
          <w:p w14:paraId="33D87BAB"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2 CFR 200.321</w:t>
            </w:r>
          </w:p>
        </w:tc>
      </w:tr>
      <w:tr w:rsidR="00627678" w:rsidRPr="005A238E" w14:paraId="3BE62212" w14:textId="77777777">
        <w:tc>
          <w:tcPr>
            <w:tcW w:w="1685" w:type="dxa"/>
            <w:shd w:val="clear" w:color="auto" w:fill="auto"/>
            <w:vAlign w:val="center"/>
          </w:tcPr>
          <w:p w14:paraId="76FE042C"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None</w:t>
            </w:r>
          </w:p>
        </w:tc>
        <w:tc>
          <w:tcPr>
            <w:tcW w:w="7394" w:type="dxa"/>
            <w:shd w:val="clear" w:color="auto" w:fill="auto"/>
            <w:vAlign w:val="center"/>
          </w:tcPr>
          <w:p w14:paraId="09F2F82F"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 xml:space="preserve">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recipient. </w:t>
            </w:r>
            <w:r w:rsidRPr="005A238E">
              <w:rPr>
                <w:rFonts w:ascii="Arial" w:eastAsia="Arial" w:hAnsi="Arial" w:cs="Arial"/>
                <w:sz w:val="20"/>
                <w:szCs w:val="20"/>
              </w:rPr>
              <w:lastRenderedPageBreak/>
              <w:t>Federal awarding agencies and pass-through entities must not impose any other record retention requirements upon non-Federal entities. The only exceptions are the following:</w:t>
            </w:r>
          </w:p>
          <w:p w14:paraId="4927E1A4" w14:textId="77777777" w:rsidR="00627678" w:rsidRPr="005A238E" w:rsidRDefault="00627678" w:rsidP="00627678">
            <w:pPr>
              <w:jc w:val="both"/>
              <w:rPr>
                <w:rFonts w:ascii="Arial" w:eastAsia="Arial" w:hAnsi="Arial" w:cs="Arial"/>
                <w:sz w:val="20"/>
                <w:szCs w:val="20"/>
              </w:rPr>
            </w:pPr>
          </w:p>
          <w:p w14:paraId="1A081DC2"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(a) If any litigation, claim, or audit is started before the expiration of the 3-year period, the records must be retained until all litigation, claims, or audit findings involving the records have been resolved and final action taken.</w:t>
            </w:r>
          </w:p>
          <w:p w14:paraId="446A5266" w14:textId="77777777" w:rsidR="00627678" w:rsidRPr="005A238E" w:rsidRDefault="00627678" w:rsidP="00627678">
            <w:pPr>
              <w:jc w:val="both"/>
              <w:rPr>
                <w:rFonts w:ascii="Arial" w:eastAsia="Arial" w:hAnsi="Arial" w:cs="Arial"/>
                <w:sz w:val="20"/>
                <w:szCs w:val="20"/>
              </w:rPr>
            </w:pPr>
          </w:p>
          <w:p w14:paraId="3DE7F25D"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(b) When the non-Federal entity is notified in writing by the Federal awarding agency, cognizant agency for audit, oversight agency for audit, cognizant agency for indirect costs, or pass-through entity to extend the retention period.</w:t>
            </w:r>
          </w:p>
          <w:p w14:paraId="0649B56D" w14:textId="77777777" w:rsidR="00627678" w:rsidRPr="005A238E" w:rsidRDefault="00627678" w:rsidP="00627678">
            <w:pPr>
              <w:jc w:val="both"/>
              <w:rPr>
                <w:rFonts w:ascii="Arial" w:eastAsia="Arial" w:hAnsi="Arial" w:cs="Arial"/>
                <w:sz w:val="20"/>
                <w:szCs w:val="20"/>
              </w:rPr>
            </w:pPr>
          </w:p>
          <w:p w14:paraId="54C1CFB1"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(c) Records for real property and equipment acquired with Federal funds must be retained for 3 years after final disposition.</w:t>
            </w:r>
          </w:p>
          <w:p w14:paraId="2A49A2E0" w14:textId="77777777" w:rsidR="00627678" w:rsidRPr="005A238E" w:rsidRDefault="00627678" w:rsidP="00627678">
            <w:pPr>
              <w:jc w:val="both"/>
              <w:rPr>
                <w:rFonts w:ascii="Arial" w:eastAsia="Arial" w:hAnsi="Arial" w:cs="Arial"/>
                <w:sz w:val="20"/>
                <w:szCs w:val="20"/>
              </w:rPr>
            </w:pPr>
          </w:p>
          <w:p w14:paraId="65FA4297"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(d) When records are transferred to or maintained by the Federal awarding agency or pass-through entity, the 3-year retention requirement is not applicable to the non-Federal entity.</w:t>
            </w:r>
          </w:p>
          <w:p w14:paraId="4CD9852E" w14:textId="77777777" w:rsidR="00627678" w:rsidRPr="005A238E" w:rsidRDefault="00627678" w:rsidP="00627678">
            <w:pPr>
              <w:jc w:val="both"/>
              <w:rPr>
                <w:rFonts w:ascii="Arial" w:eastAsia="Arial" w:hAnsi="Arial" w:cs="Arial"/>
                <w:sz w:val="20"/>
                <w:szCs w:val="20"/>
              </w:rPr>
            </w:pPr>
          </w:p>
          <w:p w14:paraId="4FD705E2"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07099695" w14:textId="77777777" w:rsidR="00627678" w:rsidRPr="005A238E" w:rsidRDefault="00627678" w:rsidP="00627678">
            <w:pPr>
              <w:jc w:val="both"/>
              <w:rPr>
                <w:rFonts w:ascii="Arial" w:eastAsia="Arial" w:hAnsi="Arial" w:cs="Arial"/>
                <w:sz w:val="20"/>
                <w:szCs w:val="20"/>
              </w:rPr>
            </w:pPr>
          </w:p>
          <w:p w14:paraId="15E27FB0"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2D494733" w14:textId="77777777" w:rsidR="00627678" w:rsidRPr="005A238E" w:rsidRDefault="00627678" w:rsidP="00627678">
            <w:pPr>
              <w:jc w:val="both"/>
              <w:rPr>
                <w:rFonts w:ascii="Arial" w:eastAsia="Arial" w:hAnsi="Arial" w:cs="Arial"/>
                <w:sz w:val="20"/>
                <w:szCs w:val="20"/>
              </w:rPr>
            </w:pPr>
          </w:p>
          <w:p w14:paraId="6F3D3535"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(1) If submitted for negotiation.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1A2F2F9D" w14:textId="77777777" w:rsidR="00627678" w:rsidRPr="005A238E" w:rsidRDefault="00627678" w:rsidP="00627678">
            <w:pPr>
              <w:jc w:val="both"/>
              <w:rPr>
                <w:rFonts w:ascii="Arial" w:eastAsia="Arial" w:hAnsi="Arial" w:cs="Arial"/>
                <w:sz w:val="20"/>
                <w:szCs w:val="20"/>
              </w:rPr>
            </w:pPr>
          </w:p>
          <w:p w14:paraId="1F42492B"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(2) If not submitted for negotiation.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tc>
        <w:tc>
          <w:tcPr>
            <w:tcW w:w="1711" w:type="dxa"/>
            <w:shd w:val="clear" w:color="auto" w:fill="auto"/>
            <w:vAlign w:val="center"/>
          </w:tcPr>
          <w:p w14:paraId="4CFDB3C3" w14:textId="4C82ABA0" w:rsidR="00627678" w:rsidRPr="005A238E" w:rsidRDefault="00627678" w:rsidP="00627678">
            <w:pPr>
              <w:jc w:val="center"/>
              <w:rPr>
                <w:rFonts w:ascii="Arial" w:eastAsia="Arial" w:hAnsi="Arial" w:cs="Arial"/>
              </w:rPr>
            </w:pPr>
            <w:r w:rsidRPr="005A238E">
              <w:rPr>
                <w:rFonts w:ascii="Arial" w:eastAsia="Arial" w:hAnsi="Arial" w:cs="Arial"/>
                <w:sz w:val="20"/>
                <w:szCs w:val="20"/>
              </w:rPr>
              <w:lastRenderedPageBreak/>
              <w:t>2 CFR 200.334</w:t>
            </w:r>
          </w:p>
        </w:tc>
      </w:tr>
      <w:tr w:rsidR="00627678" w:rsidRPr="005A238E" w14:paraId="5EA28114" w14:textId="77777777">
        <w:tc>
          <w:tcPr>
            <w:tcW w:w="1685" w:type="dxa"/>
            <w:shd w:val="clear" w:color="auto" w:fill="auto"/>
            <w:vAlign w:val="center"/>
          </w:tcPr>
          <w:p w14:paraId="06B5EB67"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None</w:t>
            </w:r>
          </w:p>
        </w:tc>
        <w:tc>
          <w:tcPr>
            <w:tcW w:w="7394" w:type="dxa"/>
            <w:shd w:val="clear" w:color="auto" w:fill="auto"/>
            <w:vAlign w:val="center"/>
          </w:tcPr>
          <w:p w14:paraId="0C148040" w14:textId="42FE08C1" w:rsidR="00627678" w:rsidRPr="005A238E" w:rsidRDefault="001D52E1" w:rsidP="00627678">
            <w:pPr>
              <w:jc w:val="both"/>
              <w:rPr>
                <w:rFonts w:ascii="Arial" w:eastAsia="Arial" w:hAnsi="Arial" w:cs="Arial"/>
                <w:sz w:val="20"/>
                <w:szCs w:val="20"/>
              </w:rPr>
            </w:pPr>
            <w:r w:rsidRPr="005A238E">
              <w:rPr>
                <w:rFonts w:ascii="Arial" w:hAnsi="Arial" w:cs="Arial"/>
                <w:color w:val="000000"/>
                <w:sz w:val="20"/>
                <w:szCs w:val="20"/>
                <w:shd w:val="clear" w:color="auto" w:fill="FFFFFF"/>
              </w:rPr>
              <w:t xml:space="preserve">CONTRACTS WITH COMPANIES ENGAGED IN BUSINESS WITH IRAN, SUDAN, OR FOREIGN TERRORIST ORGANIZATION PROHIBITED. A governmental entity may not enter into a governmental contract with a company that is identified on a list prepared and maintained under Section 806.051, 807.051, or </w:t>
            </w:r>
            <w:hyperlink r:id="rId41" w:tgtFrame="new" w:history="1">
              <w:r w:rsidRPr="005A238E">
                <w:rPr>
                  <w:rStyle w:val="Hyperlink"/>
                  <w:rFonts w:ascii="Arial" w:hAnsi="Arial" w:cs="Arial"/>
                  <w:sz w:val="20"/>
                  <w:szCs w:val="20"/>
                  <w:shd w:val="clear" w:color="auto" w:fill="FFFFFF"/>
                </w:rPr>
                <w:t>2252.153</w:t>
              </w:r>
            </w:hyperlink>
            <w:r w:rsidRPr="005A238E">
              <w:rPr>
                <w:rFonts w:ascii="Arial" w:hAnsi="Arial" w:cs="Arial"/>
                <w:color w:val="000000"/>
                <w:sz w:val="20"/>
                <w:szCs w:val="20"/>
                <w:shd w:val="clear" w:color="auto" w:fill="FFFFFF"/>
              </w:rPr>
              <w:t>.</w:t>
            </w:r>
            <w:r w:rsidR="00627678" w:rsidRPr="005A238E">
              <w:rPr>
                <w:rFonts w:ascii="Arial" w:eastAsia="Arial" w:hAnsi="Arial" w:cs="Arial"/>
                <w:sz w:val="20"/>
                <w:szCs w:val="20"/>
              </w:rPr>
              <w:t>The term "foreign terrorist organization" in this paragraph has the meaning assigned to such a term in Section 2252.151</w:t>
            </w:r>
            <w:r w:rsidRPr="005A238E">
              <w:rPr>
                <w:rFonts w:ascii="Arial" w:eastAsia="Arial" w:hAnsi="Arial" w:cs="Arial"/>
                <w:sz w:val="20"/>
                <w:szCs w:val="20"/>
              </w:rPr>
              <w:t>(2)</w:t>
            </w:r>
            <w:r w:rsidR="00627678" w:rsidRPr="005A238E">
              <w:rPr>
                <w:rFonts w:ascii="Arial" w:eastAsia="Arial" w:hAnsi="Arial" w:cs="Arial"/>
                <w:sz w:val="20"/>
                <w:szCs w:val="20"/>
              </w:rPr>
              <w:t xml:space="preserve"> of the Texas Government Code.</w:t>
            </w:r>
          </w:p>
        </w:tc>
        <w:tc>
          <w:tcPr>
            <w:tcW w:w="1711" w:type="dxa"/>
            <w:shd w:val="clear" w:color="auto" w:fill="auto"/>
            <w:vAlign w:val="center"/>
          </w:tcPr>
          <w:p w14:paraId="0988C2B6"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19"/>
                <w:szCs w:val="19"/>
              </w:rPr>
              <w:t>Texas Government Code 2252.152</w:t>
            </w:r>
          </w:p>
        </w:tc>
      </w:tr>
      <w:tr w:rsidR="00627678" w:rsidRPr="005A238E" w14:paraId="678E4435" w14:textId="77777777">
        <w:tc>
          <w:tcPr>
            <w:tcW w:w="1685" w:type="dxa"/>
            <w:shd w:val="clear" w:color="auto" w:fill="auto"/>
            <w:vAlign w:val="center"/>
          </w:tcPr>
          <w:p w14:paraId="1B3EC89D" w14:textId="305E6FE8" w:rsidR="00627678" w:rsidRPr="005A238E" w:rsidRDefault="001D52E1" w:rsidP="00627678">
            <w:pPr>
              <w:jc w:val="center"/>
              <w:rPr>
                <w:rFonts w:ascii="Arial" w:eastAsia="Arial" w:hAnsi="Arial" w:cs="Arial"/>
                <w:sz w:val="20"/>
                <w:szCs w:val="20"/>
              </w:rPr>
            </w:pPr>
            <w:r w:rsidRPr="005A238E">
              <w:rPr>
                <w:rFonts w:ascii="Arial" w:eastAsia="Arial" w:hAnsi="Arial" w:cs="Arial"/>
                <w:sz w:val="20"/>
                <w:szCs w:val="20"/>
              </w:rPr>
              <w:t>&gt;$100,000</w:t>
            </w:r>
          </w:p>
        </w:tc>
        <w:tc>
          <w:tcPr>
            <w:tcW w:w="7394" w:type="dxa"/>
            <w:shd w:val="clear" w:color="auto" w:fill="auto"/>
            <w:vAlign w:val="center"/>
          </w:tcPr>
          <w:p w14:paraId="486F7B49" w14:textId="77777777" w:rsidR="001D52E1" w:rsidRPr="005A238E"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5A238E">
              <w:rPr>
                <w:rFonts w:ascii="Arial" w:hAnsi="Arial" w:cs="Arial"/>
                <w:color w:val="000000"/>
                <w:sz w:val="20"/>
                <w:szCs w:val="20"/>
              </w:rPr>
              <w:t>PROVISION REQUIRED IN CONTRACT.  (a) This section applies only to a contract that:</w:t>
            </w:r>
          </w:p>
          <w:p w14:paraId="77D98498" w14:textId="77777777" w:rsidR="001D52E1" w:rsidRPr="005A238E"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5A238E">
              <w:rPr>
                <w:rFonts w:ascii="Arial" w:hAnsi="Arial" w:cs="Arial"/>
                <w:color w:val="000000"/>
                <w:sz w:val="20"/>
                <w:szCs w:val="20"/>
              </w:rPr>
              <w:t>(1)  is between a governmental entity and a company with 10 or more full-time employees; and</w:t>
            </w:r>
          </w:p>
          <w:p w14:paraId="6EC0BCB1" w14:textId="77777777" w:rsidR="001D52E1" w:rsidRPr="005A238E"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5A238E">
              <w:rPr>
                <w:rFonts w:ascii="Arial" w:hAnsi="Arial" w:cs="Arial"/>
                <w:color w:val="000000"/>
                <w:sz w:val="20"/>
                <w:szCs w:val="20"/>
              </w:rPr>
              <w:lastRenderedPageBreak/>
              <w:t>(2)  has a value of $100,000 or more that is to be paid wholly or partly from public funds of the governmental entity.</w:t>
            </w:r>
          </w:p>
          <w:p w14:paraId="7313CDB4" w14:textId="77777777" w:rsidR="001D52E1" w:rsidRPr="005A238E"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5A238E">
              <w:rPr>
                <w:rFonts w:ascii="Arial" w:hAnsi="Arial" w:cs="Arial"/>
                <w:color w:val="000000"/>
                <w:sz w:val="20"/>
                <w:szCs w:val="20"/>
              </w:rPr>
              <w:t>(b)  A governmental entity may not enter into a contract with a company for goods or services unless the contract contains a written verification from the company that it:</w:t>
            </w:r>
          </w:p>
          <w:p w14:paraId="59C778E3" w14:textId="77777777" w:rsidR="001D52E1" w:rsidRPr="005A238E"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5A238E">
              <w:rPr>
                <w:rFonts w:ascii="Arial" w:hAnsi="Arial" w:cs="Arial"/>
                <w:color w:val="000000"/>
                <w:sz w:val="20"/>
                <w:szCs w:val="20"/>
              </w:rPr>
              <w:t>(1)  does not boycott Israel; and</w:t>
            </w:r>
          </w:p>
          <w:p w14:paraId="52A2FB89" w14:textId="16204D79" w:rsidR="00627678" w:rsidRPr="005A238E"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5A238E">
              <w:rPr>
                <w:rFonts w:ascii="Arial" w:hAnsi="Arial" w:cs="Arial"/>
                <w:color w:val="000000"/>
                <w:sz w:val="20"/>
                <w:szCs w:val="20"/>
              </w:rPr>
              <w:t>(2)  will not boycott Israel during the term of the contract.</w:t>
            </w:r>
          </w:p>
        </w:tc>
        <w:tc>
          <w:tcPr>
            <w:tcW w:w="1711" w:type="dxa"/>
            <w:shd w:val="clear" w:color="auto" w:fill="auto"/>
            <w:vAlign w:val="center"/>
          </w:tcPr>
          <w:p w14:paraId="5198A211" w14:textId="1105CA35" w:rsidR="00627678" w:rsidRPr="005A238E" w:rsidRDefault="00627678" w:rsidP="00627678">
            <w:pPr>
              <w:jc w:val="center"/>
              <w:rPr>
                <w:rFonts w:ascii="Arial" w:eastAsia="Arial" w:hAnsi="Arial" w:cs="Arial"/>
                <w:sz w:val="20"/>
                <w:szCs w:val="20"/>
              </w:rPr>
            </w:pPr>
            <w:r w:rsidRPr="005A238E">
              <w:rPr>
                <w:rFonts w:ascii="Arial" w:eastAsia="Arial" w:hAnsi="Arial" w:cs="Arial"/>
                <w:color w:val="222222"/>
                <w:sz w:val="19"/>
                <w:szCs w:val="19"/>
              </w:rPr>
              <w:lastRenderedPageBreak/>
              <w:t>Texas Government Code 227</w:t>
            </w:r>
            <w:r w:rsidR="001D52E1" w:rsidRPr="005A238E">
              <w:rPr>
                <w:rFonts w:ascii="Arial" w:eastAsia="Arial" w:hAnsi="Arial" w:cs="Arial"/>
                <w:color w:val="222222"/>
                <w:sz w:val="19"/>
                <w:szCs w:val="19"/>
              </w:rPr>
              <w:t>1</w:t>
            </w:r>
          </w:p>
        </w:tc>
      </w:tr>
      <w:tr w:rsidR="00627678" w:rsidRPr="005A238E" w14:paraId="3CE74AA1" w14:textId="77777777">
        <w:tc>
          <w:tcPr>
            <w:tcW w:w="1685" w:type="dxa"/>
            <w:shd w:val="clear" w:color="auto" w:fill="auto"/>
            <w:vAlign w:val="center"/>
          </w:tcPr>
          <w:p w14:paraId="57DBA3E2"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Option Contract Language for contracts awarded prior to Grant Award</w:t>
            </w:r>
          </w:p>
        </w:tc>
        <w:tc>
          <w:tcPr>
            <w:tcW w:w="7394" w:type="dxa"/>
            <w:shd w:val="clear" w:color="auto" w:fill="auto"/>
            <w:vAlign w:val="center"/>
          </w:tcPr>
          <w:p w14:paraId="202AEDE5"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 xml:space="preserve">The contract award is contingent upon the receipt of ARP Act funds.  If no such funds are awarded, the contract shall terminate.  </w:t>
            </w:r>
          </w:p>
        </w:tc>
        <w:tc>
          <w:tcPr>
            <w:tcW w:w="1711" w:type="dxa"/>
            <w:shd w:val="clear" w:color="auto" w:fill="auto"/>
            <w:vAlign w:val="center"/>
          </w:tcPr>
          <w:p w14:paraId="29F52709" w14:textId="77777777" w:rsidR="00627678" w:rsidRPr="005A238E" w:rsidRDefault="00627678" w:rsidP="00627678">
            <w:pPr>
              <w:jc w:val="center"/>
              <w:rPr>
                <w:rFonts w:ascii="Arial" w:eastAsia="Arial" w:hAnsi="Arial" w:cs="Arial"/>
                <w:sz w:val="20"/>
                <w:szCs w:val="20"/>
              </w:rPr>
            </w:pPr>
            <w:r w:rsidRPr="005A238E">
              <w:rPr>
                <w:rFonts w:ascii="Arial" w:eastAsia="Arial" w:hAnsi="Arial" w:cs="Arial"/>
                <w:sz w:val="20"/>
                <w:szCs w:val="20"/>
              </w:rPr>
              <w:t xml:space="preserve">Optional </w:t>
            </w:r>
          </w:p>
        </w:tc>
      </w:tr>
      <w:tr w:rsidR="00627678" w:rsidRPr="00321849" w14:paraId="263AAB9F" w14:textId="77777777">
        <w:tc>
          <w:tcPr>
            <w:tcW w:w="1685" w:type="dxa"/>
            <w:shd w:val="clear" w:color="auto" w:fill="auto"/>
            <w:vAlign w:val="center"/>
          </w:tcPr>
          <w:p w14:paraId="1026CB79" w14:textId="77777777" w:rsidR="00627678" w:rsidRPr="005A238E" w:rsidRDefault="00627678" w:rsidP="00627678">
            <w:pPr>
              <w:jc w:val="center"/>
              <w:rPr>
                <w:rFonts w:ascii="Arial" w:eastAsia="Arial" w:hAnsi="Arial" w:cs="Arial"/>
                <w:sz w:val="20"/>
                <w:szCs w:val="20"/>
              </w:rPr>
            </w:pPr>
          </w:p>
        </w:tc>
        <w:tc>
          <w:tcPr>
            <w:tcW w:w="7394" w:type="dxa"/>
            <w:shd w:val="clear" w:color="auto" w:fill="auto"/>
            <w:vAlign w:val="center"/>
          </w:tcPr>
          <w:p w14:paraId="3B589149" w14:textId="77777777" w:rsidR="00627678" w:rsidRPr="005A238E" w:rsidRDefault="00627678" w:rsidP="00627678">
            <w:pPr>
              <w:jc w:val="both"/>
              <w:rPr>
                <w:rFonts w:ascii="Arial" w:eastAsia="Arial" w:hAnsi="Arial" w:cs="Arial"/>
                <w:sz w:val="20"/>
                <w:szCs w:val="20"/>
              </w:rPr>
            </w:pPr>
            <w:r w:rsidRPr="005A238E">
              <w:rPr>
                <w:rFonts w:ascii="Arial" w:eastAsia="Arial" w:hAnsi="Arial" w:cs="Arial"/>
                <w:sz w:val="20"/>
                <w:szCs w:val="20"/>
              </w:rPr>
              <w:t>Mandatory standards and policies relating to energy efficiency which are contained in the state energy conservation plan issued in compliance with the Energy Policy and Conservation Act.</w:t>
            </w:r>
          </w:p>
        </w:tc>
        <w:tc>
          <w:tcPr>
            <w:tcW w:w="1711" w:type="dxa"/>
            <w:shd w:val="clear" w:color="auto" w:fill="auto"/>
            <w:vAlign w:val="center"/>
          </w:tcPr>
          <w:p w14:paraId="4FCA7D6D" w14:textId="77777777" w:rsidR="00627678" w:rsidRPr="00321849" w:rsidRDefault="00627678" w:rsidP="00627678">
            <w:pPr>
              <w:jc w:val="center"/>
              <w:rPr>
                <w:rFonts w:ascii="Arial" w:eastAsia="Arial" w:hAnsi="Arial" w:cs="Arial"/>
                <w:sz w:val="20"/>
                <w:szCs w:val="20"/>
              </w:rPr>
            </w:pPr>
            <w:r w:rsidRPr="005A238E">
              <w:rPr>
                <w:rFonts w:ascii="Arial" w:eastAsia="Arial" w:hAnsi="Arial" w:cs="Arial"/>
                <w:sz w:val="20"/>
                <w:szCs w:val="20"/>
              </w:rPr>
              <w:t>42 U.S.C. 6201</w:t>
            </w:r>
          </w:p>
        </w:tc>
      </w:tr>
    </w:tbl>
    <w:p w14:paraId="33D6B141" w14:textId="77777777" w:rsidR="00E23803" w:rsidRPr="00321849" w:rsidRDefault="00E23803">
      <w:pPr>
        <w:rPr>
          <w:rFonts w:ascii="Arial" w:eastAsia="Arial" w:hAnsi="Arial" w:cs="Arial"/>
          <w:b/>
          <w:sz w:val="22"/>
          <w:szCs w:val="22"/>
          <w:u w:val="single"/>
        </w:rPr>
      </w:pPr>
    </w:p>
    <w:p w14:paraId="4E5AD0D2" w14:textId="77777777" w:rsidR="00E23803" w:rsidRPr="00321849" w:rsidRDefault="00E23803">
      <w:pPr>
        <w:spacing w:after="160" w:line="259" w:lineRule="auto"/>
        <w:rPr>
          <w:rFonts w:ascii="Arial" w:eastAsia="Arial" w:hAnsi="Arial" w:cs="Arial"/>
          <w:b/>
          <w:sz w:val="22"/>
          <w:szCs w:val="22"/>
        </w:rPr>
      </w:pPr>
    </w:p>
    <w:sectPr w:rsidR="00E23803" w:rsidRPr="00321849">
      <w:headerReference w:type="default" r:id="rId42"/>
      <w:pgSz w:w="12240" w:h="15840"/>
      <w:pgMar w:top="1440" w:right="720" w:bottom="990"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4F295" w14:textId="77777777" w:rsidR="00A7064F" w:rsidRDefault="00A7064F">
      <w:r>
        <w:separator/>
      </w:r>
    </w:p>
  </w:endnote>
  <w:endnote w:type="continuationSeparator" w:id="0">
    <w:p w14:paraId="736A349F" w14:textId="77777777" w:rsidR="00A7064F" w:rsidRDefault="00A70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9CFC" w14:textId="77777777" w:rsidR="00E23803" w:rsidRDefault="00E120B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D195C">
      <w:rPr>
        <w:noProof/>
        <w:color w:val="000000"/>
      </w:rPr>
      <w:t>1</w:t>
    </w:r>
    <w:r>
      <w:rPr>
        <w:color w:val="000000"/>
      </w:rPr>
      <w:fldChar w:fldCharType="end"/>
    </w:r>
  </w:p>
  <w:p w14:paraId="2E074737" w14:textId="77777777" w:rsidR="00E23803" w:rsidRDefault="00E2380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EDE70" w14:textId="77777777" w:rsidR="00E23803" w:rsidRDefault="00E120B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D195C">
      <w:rPr>
        <w:noProof/>
        <w:color w:val="000000"/>
      </w:rPr>
      <w:t>7</w:t>
    </w:r>
    <w:r>
      <w:rPr>
        <w:color w:val="000000"/>
      </w:rPr>
      <w:fldChar w:fldCharType="end"/>
    </w:r>
  </w:p>
  <w:p w14:paraId="6BE828C1" w14:textId="77777777" w:rsidR="00E23803" w:rsidRDefault="00E2380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F53E" w14:textId="77777777" w:rsidR="00E23803" w:rsidRDefault="00E2380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348F6" w14:textId="77777777" w:rsidR="00A7064F" w:rsidRDefault="00A7064F">
      <w:r>
        <w:separator/>
      </w:r>
    </w:p>
  </w:footnote>
  <w:footnote w:type="continuationSeparator" w:id="0">
    <w:p w14:paraId="55357712" w14:textId="77777777" w:rsidR="00A7064F" w:rsidRDefault="00A70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E2A1" w14:textId="77777777" w:rsidR="00E23803" w:rsidRDefault="00E23803">
    <w:pPr>
      <w:jc w:val="center"/>
      <w:rPr>
        <w:rFonts w:ascii="Calibri" w:eastAsia="Calibri" w:hAnsi="Calibri" w:cs="Calibri"/>
        <w:b/>
        <w:color w:val="000000"/>
        <w:sz w:val="22"/>
        <w:szCs w:val="22"/>
      </w:rPr>
    </w:pPr>
  </w:p>
  <w:p w14:paraId="7E3F1C7E" w14:textId="77777777" w:rsidR="00E23803" w:rsidRDefault="00E23803">
    <w:pPr>
      <w:widowControl w:val="0"/>
      <w:pBdr>
        <w:top w:val="nil"/>
        <w:left w:val="nil"/>
        <w:bottom w:val="nil"/>
        <w:right w:val="nil"/>
        <w:between w:val="nil"/>
      </w:pBdr>
      <w:spacing w:line="276" w:lineRule="auto"/>
      <w:rPr>
        <w:rFonts w:ascii="Calibri" w:eastAsia="Calibri" w:hAnsi="Calibri" w:cs="Calibri"/>
        <w:b/>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43C7" w14:textId="77777777" w:rsidR="00E23803" w:rsidRDefault="00E2380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A7D3" w14:textId="77777777" w:rsidR="00E23803" w:rsidRDefault="00E23803">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C861" w14:textId="77777777" w:rsidR="00E23803" w:rsidRDefault="00E23803">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3AAD" w14:textId="77777777" w:rsidR="00E23803" w:rsidRDefault="00E2380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32826"/>
    <w:multiLevelType w:val="multilevel"/>
    <w:tmpl w:val="F69C827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52600CF"/>
    <w:multiLevelType w:val="multilevel"/>
    <w:tmpl w:val="70EEBC14"/>
    <w:lvl w:ilvl="0">
      <w:start w:val="1"/>
      <w:numFmt w:val="decimal"/>
      <w:pStyle w:val="Heading1"/>
      <w:lvlText w:val="%1."/>
      <w:lvlJc w:val="left"/>
      <w:pPr>
        <w:ind w:left="1170" w:hanging="360"/>
      </w:pPr>
      <w:rPr>
        <w:b/>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3A3564"/>
    <w:multiLevelType w:val="multilevel"/>
    <w:tmpl w:val="099294AE"/>
    <w:lvl w:ilvl="0">
      <w:start w:val="1"/>
      <w:numFmt w:val="lowerLetter"/>
      <w:lvlText w:val="%1)"/>
      <w:lvlJc w:val="left"/>
      <w:pPr>
        <w:ind w:left="720" w:hanging="360"/>
      </w:pPr>
      <w:rPr>
        <w:highlight w:val="white"/>
      </w:rPr>
    </w:lvl>
    <w:lvl w:ilvl="1">
      <w:start w:val="1"/>
      <w:numFmt w:val="lowerRoman"/>
      <w:lvlText w:val="%2."/>
      <w:lvlJc w:val="right"/>
      <w:pPr>
        <w:ind w:left="1440" w:hanging="360"/>
      </w:pPr>
    </w:lvl>
    <w:lvl w:ilvl="2">
      <w:start w:val="1"/>
      <w:numFmt w:val="lowerRoman"/>
      <w:lvlText w:val="%3."/>
      <w:lvlJc w:val="left"/>
      <w:pPr>
        <w:ind w:left="1260" w:hanging="180"/>
      </w:pPr>
      <w:rPr>
        <w:rFonts w:ascii="Calibri" w:eastAsia="Calibri" w:hAnsi="Calibri" w:cs="Calibri"/>
      </w:rPr>
    </w:lvl>
    <w:lvl w:ilvl="3">
      <w:start w:val="1"/>
      <w:numFmt w:val="bullet"/>
      <w:lvlText w:val="●"/>
      <w:lvlJc w:val="left"/>
      <w:pPr>
        <w:ind w:left="216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7E493E"/>
    <w:multiLevelType w:val="multilevel"/>
    <w:tmpl w:val="179C02F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6A186704"/>
    <w:multiLevelType w:val="multilevel"/>
    <w:tmpl w:val="A0729F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77611AB7"/>
    <w:multiLevelType w:val="multilevel"/>
    <w:tmpl w:val="175C9F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129280388">
    <w:abstractNumId w:val="1"/>
  </w:num>
  <w:num w:numId="2" w16cid:durableId="1540582877">
    <w:abstractNumId w:val="3"/>
  </w:num>
  <w:num w:numId="3" w16cid:durableId="419764637">
    <w:abstractNumId w:val="5"/>
  </w:num>
  <w:num w:numId="4" w16cid:durableId="387195062">
    <w:abstractNumId w:val="4"/>
  </w:num>
  <w:num w:numId="5" w16cid:durableId="1520239480">
    <w:abstractNumId w:val="2"/>
  </w:num>
  <w:num w:numId="6" w16cid:durableId="1671760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803"/>
    <w:rsid w:val="000E6AE3"/>
    <w:rsid w:val="00162F4E"/>
    <w:rsid w:val="001D52E1"/>
    <w:rsid w:val="0024017E"/>
    <w:rsid w:val="0025323C"/>
    <w:rsid w:val="00263920"/>
    <w:rsid w:val="002C01DF"/>
    <w:rsid w:val="00321849"/>
    <w:rsid w:val="003C1AAE"/>
    <w:rsid w:val="003D195C"/>
    <w:rsid w:val="00470E41"/>
    <w:rsid w:val="004D731F"/>
    <w:rsid w:val="005A238E"/>
    <w:rsid w:val="005D2E02"/>
    <w:rsid w:val="005D307C"/>
    <w:rsid w:val="00617249"/>
    <w:rsid w:val="00627678"/>
    <w:rsid w:val="0077365F"/>
    <w:rsid w:val="00964C16"/>
    <w:rsid w:val="00A7064F"/>
    <w:rsid w:val="00AD105D"/>
    <w:rsid w:val="00AD3FEF"/>
    <w:rsid w:val="00AD759A"/>
    <w:rsid w:val="00B167DC"/>
    <w:rsid w:val="00CF46D1"/>
    <w:rsid w:val="00D25303"/>
    <w:rsid w:val="00D81F5B"/>
    <w:rsid w:val="00D97B61"/>
    <w:rsid w:val="00DE3AF1"/>
    <w:rsid w:val="00E120BD"/>
    <w:rsid w:val="00E23803"/>
    <w:rsid w:val="00E8046B"/>
    <w:rsid w:val="00F17595"/>
    <w:rsid w:val="00F807B9"/>
    <w:rsid w:val="00FD2C24"/>
    <w:rsid w:val="00FF5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8E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36"/>
  </w:style>
  <w:style w:type="paragraph" w:styleId="Heading1">
    <w:name w:val="heading 1"/>
    <w:basedOn w:val="Normal"/>
    <w:next w:val="Normal"/>
    <w:link w:val="Heading1Char"/>
    <w:uiPriority w:val="9"/>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9"/>
    <w:semiHidden/>
    <w:unhideWhenUsed/>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
    <w:semiHidden/>
    <w:unhideWhenUsed/>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
    <w:semiHidden/>
    <w:unhideWhenUsed/>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9"/>
    <w:semiHidden/>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66D3A"/>
    <w:pPr>
      <w:keepNext/>
      <w:tabs>
        <w:tab w:val="center" w:pos="4680"/>
      </w:tabs>
      <w:spacing w:after="60"/>
      <w:jc w:val="center"/>
      <w:outlineLvl w:val="5"/>
    </w:pPr>
    <w:rPr>
      <w:rFonts w:eastAsia="Calibri"/>
      <w:b/>
      <w:bCs/>
      <w:sz w:val="28"/>
      <w:szCs w:val="28"/>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6D3A"/>
    <w:pPr>
      <w:jc w:val="center"/>
    </w:pPr>
    <w:rPr>
      <w:rFonts w:ascii="Univers" w:eastAsia="Calibri" w:hAnsi="Univers"/>
      <w:b/>
      <w:bCs/>
      <w:sz w:val="20"/>
      <w:szCs w:val="20"/>
      <w:u w:val="single"/>
    </w:rPr>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99"/>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1"/>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99"/>
    <w:rsid w:val="002871FA"/>
    <w:rPr>
      <w:rFonts w:ascii="Times New Roman" w:eastAsia="Times New Roman" w:hAnsi="Times New Roman" w:cs="Times New Roman"/>
      <w:sz w:val="24"/>
      <w:szCs w:val="24"/>
    </w:rPr>
  </w:style>
  <w:style w:type="character" w:styleId="CommentReference">
    <w:name w:val="annotation reference"/>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style>
  <w:style w:type="table" w:styleId="TableGrid">
    <w:name w:val="Table Grid"/>
    <w:basedOn w:val="TableNormal"/>
    <w:uiPriority w:val="3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rPr>
  </w:style>
  <w:style w:type="character" w:customStyle="1" w:styleId="Heading7Char">
    <w:name w:val="Heading 7 Char"/>
    <w:link w:val="Heading7"/>
    <w:uiPriority w:val="9"/>
    <w:semiHidden/>
    <w:rsid w:val="00766D3A"/>
    <w:rPr>
      <w:rFonts w:ascii="Calibri" w:eastAsia="Times New Roman" w:hAnsi="Calibri" w:cs="Times New Roman"/>
      <w:sz w:val="24"/>
      <w:szCs w:val="24"/>
    </w:rPr>
  </w:style>
  <w:style w:type="character" w:customStyle="1" w:styleId="Heading8Char">
    <w:name w:val="Heading 8 Char"/>
    <w:link w:val="Heading8"/>
    <w:uiPriority w:val="99"/>
    <w:rsid w:val="00766D3A"/>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766D3A"/>
  </w:style>
  <w:style w:type="character" w:customStyle="1" w:styleId="TitleChar">
    <w:name w:val="Title Char"/>
    <w:link w:val="Title"/>
    <w:rsid w:val="00766D3A"/>
    <w:rPr>
      <w:rFonts w:ascii="Univers" w:eastAsia="Calibri" w:hAnsi="Univers" w:cs="Times New Roman"/>
      <w:b/>
      <w:bCs/>
      <w:sz w:val="20"/>
      <w:szCs w:val="20"/>
      <w:u w:val="singl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766D3A"/>
    <w:pPr>
      <w:spacing w:after="120"/>
      <w:ind w:left="360"/>
    </w:pPr>
    <w:rPr>
      <w:sz w:val="16"/>
      <w:szCs w:val="16"/>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766D3A"/>
    <w:pPr>
      <w:spacing w:after="120" w:line="480" w:lineRule="auto"/>
    </w:pPr>
    <w:rPr>
      <w:sz w:val="20"/>
      <w:szCs w:val="20"/>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766D3A"/>
    <w:pPr>
      <w:spacing w:after="120"/>
    </w:pPr>
    <w:rPr>
      <w:sz w:val="16"/>
      <w:szCs w:val="16"/>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paragraph" w:styleId="HTMLAddress">
    <w:name w:val="HTML Address"/>
    <w:basedOn w:val="Normal"/>
    <w:link w:val="HTMLAddressChar"/>
    <w:uiPriority w:val="99"/>
    <w:semiHidden/>
    <w:unhideWhenUsed/>
    <w:rsid w:val="00991B42"/>
    <w:rPr>
      <w:i/>
      <w:iCs/>
    </w:rPr>
  </w:style>
  <w:style w:type="character" w:customStyle="1" w:styleId="HTMLAddressChar">
    <w:name w:val="HTML Address Char"/>
    <w:basedOn w:val="DefaultParagraphFont"/>
    <w:link w:val="HTMLAddress"/>
    <w:uiPriority w:val="99"/>
    <w:semiHidden/>
    <w:rsid w:val="00991B42"/>
    <w:rPr>
      <w:rFonts w:ascii="Times New Roman" w:eastAsia="Times New Roman" w:hAnsi="Times New Roman"/>
      <w:i/>
      <w:iCs/>
      <w:sz w:val="24"/>
      <w:szCs w:val="24"/>
    </w:rPr>
  </w:style>
  <w:style w:type="paragraph" w:customStyle="1" w:styleId="div">
    <w:name w:val="&lt;/div"/>
    <w:basedOn w:val="Normal"/>
    <w:rsid w:val="00991B42"/>
    <w:pPr>
      <w:spacing w:before="100" w:beforeAutospacing="1" w:after="100" w:afterAutospacing="1"/>
    </w:pPr>
  </w:style>
  <w:style w:type="character" w:styleId="UnresolvedMention">
    <w:name w:val="Unresolved Mention"/>
    <w:basedOn w:val="DefaultParagraphFont"/>
    <w:uiPriority w:val="99"/>
    <w:semiHidden/>
    <w:unhideWhenUsed/>
    <w:rsid w:val="00991B42"/>
    <w:rPr>
      <w:color w:val="605E5C"/>
      <w:shd w:val="clear" w:color="auto" w:fill="E1DFDD"/>
    </w:rPr>
  </w:style>
  <w:style w:type="character" w:customStyle="1" w:styleId="editoraccent">
    <w:name w:val="editor_accent"/>
    <w:basedOn w:val="DefaultParagraphFont"/>
    <w:rsid w:val="00991B42"/>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0ACA"/>
    <w:rPr>
      <w:color w:val="954F72" w:themeColor="followedHyperlink"/>
      <w:u w:val="single"/>
    </w:r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paragraph" w:customStyle="1" w:styleId="left">
    <w:name w:val="left"/>
    <w:basedOn w:val="Normal"/>
    <w:rsid w:val="001D52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090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eader" Target="header4.xml"/><Relationship Id="rId39" Type="http://schemas.openxmlformats.org/officeDocument/2006/relationships/hyperlink" Target="about:blank" TargetMode="External"/><Relationship Id="rId21" Type="http://schemas.openxmlformats.org/officeDocument/2006/relationships/header" Target="header1.xml"/><Relationship Id="rId34" Type="http://schemas.openxmlformats.org/officeDocument/2006/relationships/hyperlink" Target="about:blank" TargetMode="External"/><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footer" Target="footer3.xm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eader" Target="header3.xm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eader" Target="header2.xml"/><Relationship Id="rId28" Type="http://schemas.openxmlformats.org/officeDocument/2006/relationships/image" Target="media/image2.jpg"/><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footer" Target="footer1.xml"/><Relationship Id="rId27" Type="http://schemas.openxmlformats.org/officeDocument/2006/relationships/image" Target="media/image1.jpg"/><Relationship Id="rId30" Type="http://schemas.openxmlformats.org/officeDocument/2006/relationships/image" Target="media/image3.jpg"/><Relationship Id="rId35" Type="http://schemas.openxmlformats.org/officeDocument/2006/relationships/hyperlink" Target="about:blank"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footer" Target="footer2.xml"/><Relationship Id="rId33" Type="http://schemas.openxmlformats.org/officeDocument/2006/relationships/hyperlink" Target="about:blank" TargetMode="External"/><Relationship Id="rId3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30CD2FB6041D4992427B6FBFE8CC16" ma:contentTypeVersion="10" ma:contentTypeDescription="Create a new document." ma:contentTypeScope="" ma:versionID="a9c641e29eb147e86cbfcdd1ea5a54c4">
  <xsd:schema xmlns:xsd="http://www.w3.org/2001/XMLSchema" xmlns:xs="http://www.w3.org/2001/XMLSchema" xmlns:p="http://schemas.microsoft.com/office/2006/metadata/properties" xmlns:ns2="ce6322fc-4f10-46df-a690-4e00ef453025" targetNamespace="http://schemas.microsoft.com/office/2006/metadata/properties" ma:root="true" ma:fieldsID="fc017c5bf4b848deeacdd83383f8fa03" ns2:_="">
    <xsd:import namespace="ce6322fc-4f10-46df-a690-4e00ef4530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322fc-4f10-46df-a690-4e00ef453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E81121-85B0-458E-9FEB-D09230C0D640}">
  <ds:schemaRefs>
    <ds:schemaRef ds:uri="http://schemas.microsoft.com/sharepoint/v3/contenttype/forms"/>
  </ds:schemaRefs>
</ds:datastoreItem>
</file>

<file path=customXml/itemProps2.xml><?xml version="1.0" encoding="utf-8"?>
<ds:datastoreItem xmlns:ds="http://schemas.openxmlformats.org/officeDocument/2006/customXml" ds:itemID="{D85956EE-21BE-4483-BD42-C5A1A8865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322fc-4f10-46df-a690-4e00ef453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8968</Words>
  <Characters>51119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2022-07-25T14:26:00Z</dcterms:created>
  <dcterms:modified xsi:type="dcterms:W3CDTF">2022-07-25T14:26:00Z</dcterms:modified>
</cp:coreProperties>
</file>